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8484"/>
      </w:tblGrid>
      <w:tr w:rsidR="00F07707" w:rsidRPr="00F07707" w:rsidTr="00F07707">
        <w:trPr>
          <w:trHeight w:val="600"/>
          <w:tblCellSpacing w:w="37" w:type="dxa"/>
        </w:trPr>
        <w:tc>
          <w:tcPr>
            <w:tcW w:w="4913" w:type="pct"/>
            <w:vAlign w:val="center"/>
            <w:hideMark/>
          </w:tcPr>
          <w:tbl>
            <w:tblPr>
              <w:tblW w:w="7236" w:type="dxa"/>
              <w:jc w:val="center"/>
              <w:tblCellSpacing w:w="15" w:type="dxa"/>
              <w:tblCellMar>
                <w:top w:w="15" w:type="dxa"/>
                <w:left w:w="15" w:type="dxa"/>
                <w:bottom w:w="15" w:type="dxa"/>
                <w:right w:w="15" w:type="dxa"/>
              </w:tblCellMar>
              <w:tblLook w:val="04A0" w:firstRow="1" w:lastRow="0" w:firstColumn="1" w:lastColumn="0" w:noHBand="0" w:noVBand="1"/>
            </w:tblPr>
            <w:tblGrid>
              <w:gridCol w:w="7236"/>
            </w:tblGrid>
            <w:tr w:rsidR="00F07707" w:rsidRPr="00F07707" w:rsidTr="00F07707">
              <w:trPr>
                <w:trHeight w:val="358"/>
                <w:tblCellSpacing w:w="15" w:type="dxa"/>
                <w:jc w:val="center"/>
              </w:trPr>
              <w:tc>
                <w:tcPr>
                  <w:tcW w:w="0" w:type="auto"/>
                  <w:vAlign w:val="center"/>
                  <w:hideMark/>
                </w:tcPr>
                <w:p w:rsidR="00F07707" w:rsidRPr="00F07707" w:rsidRDefault="00F07707" w:rsidP="00F07707">
                  <w:pPr>
                    <w:widowControl/>
                    <w:jc w:val="distribute"/>
                    <w:rPr>
                      <w:rFonts w:ascii="宋体" w:hAnsi="宋体" w:cs="宋体" w:hint="eastAsia"/>
                      <w:color w:val="FF0000"/>
                      <w:kern w:val="0"/>
                      <w:sz w:val="56"/>
                      <w:szCs w:val="56"/>
                    </w:rPr>
                  </w:pPr>
                  <w:r w:rsidRPr="00F07707">
                    <w:rPr>
                      <w:rFonts w:ascii="宋体" w:hAnsi="宋体" w:cs="宋体"/>
                      <w:color w:val="FF0000"/>
                      <w:kern w:val="0"/>
                      <w:sz w:val="56"/>
                      <w:szCs w:val="56"/>
                    </w:rPr>
                    <w:t>南京市科学技术委员会</w:t>
                  </w:r>
                  <w:r>
                    <w:rPr>
                      <w:rFonts w:ascii="宋体" w:hAnsi="宋体" w:cs="宋体" w:hint="eastAsia"/>
                      <w:color w:val="FF0000"/>
                      <w:kern w:val="0"/>
                      <w:sz w:val="56"/>
                      <w:szCs w:val="56"/>
                    </w:rPr>
                    <w:t>文件</w:t>
                  </w:r>
                </w:p>
              </w:tc>
            </w:tr>
          </w:tbl>
          <w:p w:rsidR="00F07707" w:rsidRPr="00F07707" w:rsidRDefault="00F07707" w:rsidP="00F07707">
            <w:pPr>
              <w:widowControl/>
              <w:jc w:val="center"/>
              <w:rPr>
                <w:rFonts w:ascii="宋体" w:hAnsi="宋体" w:cs="宋体"/>
                <w:kern w:val="0"/>
                <w:sz w:val="24"/>
              </w:rPr>
            </w:pPr>
          </w:p>
          <w:tbl>
            <w:tblPr>
              <w:tblW w:w="2250" w:type="dxa"/>
              <w:jc w:val="center"/>
              <w:tblCellSpacing w:w="15" w:type="dxa"/>
              <w:tblCellMar>
                <w:top w:w="15" w:type="dxa"/>
                <w:left w:w="15" w:type="dxa"/>
                <w:bottom w:w="15" w:type="dxa"/>
                <w:right w:w="15" w:type="dxa"/>
              </w:tblCellMar>
              <w:tblLook w:val="04A0" w:firstRow="1" w:lastRow="0" w:firstColumn="1" w:lastColumn="0" w:noHBand="0" w:noVBand="1"/>
            </w:tblPr>
            <w:tblGrid>
              <w:gridCol w:w="2250"/>
            </w:tblGrid>
            <w:tr w:rsidR="00F07707" w:rsidRPr="00F07707" w:rsidTr="00F07707">
              <w:trPr>
                <w:tblCellSpacing w:w="15" w:type="dxa"/>
                <w:jc w:val="center"/>
              </w:trPr>
              <w:tc>
                <w:tcPr>
                  <w:tcW w:w="0" w:type="auto"/>
                  <w:vAlign w:val="center"/>
                  <w:hideMark/>
                </w:tcPr>
                <w:p w:rsidR="00F07707" w:rsidRPr="00F07707" w:rsidRDefault="00F07707" w:rsidP="00F07707">
                  <w:pPr>
                    <w:widowControl/>
                    <w:jc w:val="distribute"/>
                    <w:rPr>
                      <w:rFonts w:ascii="宋体" w:hAnsi="宋体" w:cs="宋体"/>
                      <w:kern w:val="0"/>
                      <w:sz w:val="24"/>
                    </w:rPr>
                  </w:pPr>
                  <w:proofErr w:type="gramStart"/>
                  <w:r w:rsidRPr="00F07707">
                    <w:rPr>
                      <w:rFonts w:ascii="宋体" w:hAnsi="宋体" w:cs="宋体"/>
                      <w:kern w:val="0"/>
                      <w:sz w:val="24"/>
                    </w:rPr>
                    <w:t>宁科</w:t>
                  </w:r>
                  <w:proofErr w:type="gramEnd"/>
                  <w:r w:rsidRPr="00F07707">
                    <w:rPr>
                      <w:rFonts w:ascii="宋体" w:hAnsi="宋体" w:cs="宋体"/>
                      <w:kern w:val="0"/>
                      <w:sz w:val="24"/>
                    </w:rPr>
                    <w:t>2013[215]号</w:t>
                  </w:r>
                </w:p>
              </w:tc>
            </w:tr>
          </w:tbl>
          <w:p w:rsidR="00F07707" w:rsidRPr="00F07707" w:rsidRDefault="00F07707" w:rsidP="00F07707">
            <w:pPr>
              <w:widowControl/>
              <w:jc w:val="center"/>
              <w:rPr>
                <w:rFonts w:ascii="宋体" w:hAnsi="宋体" w:cs="宋体"/>
                <w:kern w:val="0"/>
                <w:sz w:val="24"/>
              </w:rPr>
            </w:pPr>
            <w:r w:rsidRPr="00F07707">
              <w:rPr>
                <w:rFonts w:ascii="宋体" w:hAnsi="宋体" w:cs="宋体"/>
                <w:kern w:val="0"/>
                <w:sz w:val="24"/>
              </w:rPr>
              <w:pict>
                <v:rect id="_x0000_i1025" style="width:562.5pt;height:1.5pt" o:hrpct="0" o:hralign="center" o:hrstd="t" o:hrnoshade="t" o:hr="t" fillcolor="red" stroked="f"/>
              </w:pict>
            </w:r>
          </w:p>
          <w:p w:rsidR="00F07707" w:rsidRPr="00F07707" w:rsidRDefault="00F07707" w:rsidP="00F07707">
            <w:pPr>
              <w:widowControl/>
              <w:jc w:val="center"/>
              <w:rPr>
                <w:rFonts w:ascii="宋体" w:hAnsi="宋体" w:cs="宋体"/>
                <w:kern w:val="0"/>
                <w:sz w:val="24"/>
              </w:rPr>
            </w:pPr>
          </w:p>
        </w:tc>
        <w:bookmarkStart w:id="0" w:name="_GoBack"/>
        <w:bookmarkEnd w:id="0"/>
      </w:tr>
      <w:tr w:rsidR="00F07707" w:rsidRPr="00F07707" w:rsidTr="00F07707">
        <w:trPr>
          <w:tblCellSpacing w:w="37" w:type="dxa"/>
        </w:trPr>
        <w:tc>
          <w:tcPr>
            <w:tcW w:w="4913" w:type="pct"/>
            <w:vAlign w:val="bottom"/>
            <w:hideMark/>
          </w:tcPr>
          <w:p w:rsidR="00F07707" w:rsidRDefault="00F07707" w:rsidP="00F07707">
            <w:pPr>
              <w:widowControl/>
              <w:spacing w:before="100" w:beforeAutospacing="1" w:after="100" w:afterAutospacing="1"/>
              <w:jc w:val="center"/>
              <w:outlineLvl w:val="1"/>
              <w:rPr>
                <w:rFonts w:ascii="宋体" w:hAnsi="宋体" w:cs="宋体" w:hint="eastAsia"/>
                <w:b/>
                <w:bCs/>
                <w:kern w:val="0"/>
                <w:sz w:val="36"/>
                <w:szCs w:val="36"/>
              </w:rPr>
            </w:pPr>
            <w:r w:rsidRPr="00F07707">
              <w:rPr>
                <w:rFonts w:ascii="宋体" w:hAnsi="宋体" w:cs="宋体"/>
                <w:b/>
                <w:bCs/>
                <w:kern w:val="0"/>
                <w:sz w:val="36"/>
                <w:szCs w:val="36"/>
              </w:rPr>
              <w:t>关于组织申报2013年度南京市</w:t>
            </w:r>
          </w:p>
          <w:p w:rsidR="00F07707" w:rsidRPr="00F07707" w:rsidRDefault="00F07707" w:rsidP="00F07707">
            <w:pPr>
              <w:widowControl/>
              <w:spacing w:before="100" w:beforeAutospacing="1" w:after="100" w:afterAutospacing="1"/>
              <w:jc w:val="center"/>
              <w:outlineLvl w:val="1"/>
              <w:rPr>
                <w:rFonts w:ascii="宋体" w:hAnsi="宋体" w:cs="宋体"/>
                <w:b/>
                <w:bCs/>
                <w:kern w:val="0"/>
                <w:sz w:val="36"/>
                <w:szCs w:val="36"/>
              </w:rPr>
            </w:pPr>
            <w:r w:rsidRPr="00F07707">
              <w:rPr>
                <w:rFonts w:ascii="宋体" w:hAnsi="宋体" w:cs="宋体"/>
                <w:b/>
                <w:bCs/>
                <w:kern w:val="0"/>
                <w:sz w:val="36"/>
                <w:szCs w:val="36"/>
              </w:rPr>
              <w:t xml:space="preserve">产学研合作项目的通知 </w:t>
            </w:r>
          </w:p>
        </w:tc>
      </w:tr>
      <w:tr w:rsidR="00F07707" w:rsidRPr="00F07707" w:rsidTr="00F07707">
        <w:trPr>
          <w:tblCellSpacing w:w="37" w:type="dxa"/>
        </w:trPr>
        <w:tc>
          <w:tcPr>
            <w:tcW w:w="0" w:type="auto"/>
            <w:tcMar>
              <w:top w:w="15" w:type="dxa"/>
              <w:left w:w="600" w:type="dxa"/>
              <w:bottom w:w="15" w:type="dxa"/>
              <w:right w:w="600" w:type="dxa"/>
            </w:tcMar>
            <w:vAlign w:val="center"/>
            <w:hideMark/>
          </w:tcPr>
          <w:p w:rsidR="00F07707" w:rsidRPr="00F07707" w:rsidRDefault="00F07707" w:rsidP="00F07707">
            <w:pPr>
              <w:widowControl/>
              <w:spacing w:line="520" w:lineRule="atLeast"/>
              <w:rPr>
                <w:rFonts w:ascii="Calibri" w:hAnsi="Calibri" w:cs="宋体"/>
                <w:kern w:val="0"/>
                <w:szCs w:val="21"/>
              </w:rPr>
            </w:pPr>
            <w:r w:rsidRPr="00F07707">
              <w:rPr>
                <w:rFonts w:ascii="仿宋_GB2312" w:eastAsia="仿宋_GB2312" w:hAnsi="Calibri" w:cs="宋体" w:hint="eastAsia"/>
                <w:kern w:val="0"/>
                <w:sz w:val="28"/>
                <w:szCs w:val="28"/>
              </w:rPr>
              <w:t>各有关单位：</w:t>
            </w:r>
          </w:p>
          <w:p w:rsidR="00F07707" w:rsidRPr="00F07707" w:rsidRDefault="00F07707" w:rsidP="00F07707">
            <w:pPr>
              <w:widowControl/>
              <w:spacing w:line="520" w:lineRule="atLeast"/>
              <w:rPr>
                <w:rFonts w:ascii="Calibri" w:hAnsi="Calibri" w:cs="宋体"/>
                <w:kern w:val="0"/>
                <w:szCs w:val="21"/>
              </w:rPr>
            </w:pPr>
            <w:r w:rsidRPr="00F07707">
              <w:rPr>
                <w:rFonts w:ascii="仿宋_GB2312" w:eastAsia="仿宋_GB2312" w:hAnsi="Calibri" w:cs="宋体" w:hint="eastAsia"/>
                <w:kern w:val="0"/>
                <w:sz w:val="28"/>
                <w:szCs w:val="28"/>
              </w:rPr>
              <w:t>   </w:t>
            </w:r>
            <w:r w:rsidRPr="00F07707">
              <w:rPr>
                <w:rFonts w:ascii="仿宋_GB2312" w:eastAsia="仿宋_GB2312" w:hAnsi="Calibri" w:cs="宋体" w:hint="eastAsia"/>
                <w:kern w:val="0"/>
                <w:sz w:val="28"/>
                <w:szCs w:val="28"/>
              </w:rPr>
              <w:t xml:space="preserve"> 为引导和推动高校院所与南京企业开展产学研合作，我委决定组织开展2013年度南京市产学研合作项目申报工作。现将有关事项通知如下：</w:t>
            </w:r>
          </w:p>
          <w:p w:rsidR="00F07707" w:rsidRPr="00F07707" w:rsidRDefault="00F07707" w:rsidP="00F07707">
            <w:pPr>
              <w:widowControl/>
              <w:spacing w:line="520" w:lineRule="atLeast"/>
              <w:rPr>
                <w:rFonts w:ascii="Calibri" w:hAnsi="Calibri" w:cs="宋体"/>
                <w:kern w:val="0"/>
                <w:szCs w:val="21"/>
              </w:rPr>
            </w:pPr>
            <w:r w:rsidRPr="00F07707">
              <w:rPr>
                <w:rFonts w:ascii="仿宋_GB2312" w:eastAsia="仿宋_GB2312" w:hAnsi="Calibri" w:cs="宋体" w:hint="eastAsia"/>
                <w:kern w:val="0"/>
                <w:sz w:val="28"/>
                <w:szCs w:val="28"/>
              </w:rPr>
              <w:t>  </w:t>
            </w:r>
            <w:r w:rsidRPr="00F07707">
              <w:rPr>
                <w:rFonts w:ascii="仿宋_GB2312" w:eastAsia="仿宋_GB2312" w:hAnsi="Calibri" w:cs="宋体" w:hint="eastAsia"/>
                <w:kern w:val="0"/>
                <w:sz w:val="28"/>
                <w:szCs w:val="28"/>
              </w:rPr>
              <w:t xml:space="preserve"> </w:t>
            </w:r>
            <w:r w:rsidRPr="00F07707">
              <w:rPr>
                <w:rFonts w:ascii="宋体" w:hAnsi="宋体" w:cs="宋体" w:hint="eastAsia"/>
                <w:kern w:val="0"/>
                <w:sz w:val="28"/>
                <w:szCs w:val="28"/>
              </w:rPr>
              <w:t> </w:t>
            </w:r>
            <w:r w:rsidRPr="00F07707">
              <w:rPr>
                <w:rFonts w:ascii="黑体" w:eastAsia="黑体" w:hAnsi="黑体" w:cs="宋体" w:hint="eastAsia"/>
                <w:kern w:val="0"/>
                <w:sz w:val="28"/>
                <w:szCs w:val="28"/>
              </w:rPr>
              <w:t>一、总体要求</w:t>
            </w:r>
          </w:p>
          <w:p w:rsidR="00F07707" w:rsidRPr="00F07707" w:rsidRDefault="00F07707" w:rsidP="00F07707">
            <w:pPr>
              <w:widowControl/>
              <w:spacing w:line="520" w:lineRule="atLeast"/>
              <w:rPr>
                <w:rFonts w:ascii="Calibri" w:hAnsi="Calibri" w:cs="宋体"/>
                <w:kern w:val="0"/>
                <w:szCs w:val="21"/>
              </w:rPr>
            </w:pPr>
            <w:r w:rsidRPr="00F07707">
              <w:rPr>
                <w:rFonts w:ascii="仿宋_GB2312" w:eastAsia="仿宋_GB2312" w:hAnsi="Calibri" w:cs="宋体" w:hint="eastAsia"/>
                <w:kern w:val="0"/>
                <w:sz w:val="28"/>
                <w:szCs w:val="28"/>
              </w:rPr>
              <w:t>   </w:t>
            </w:r>
            <w:r w:rsidRPr="00F07707">
              <w:rPr>
                <w:rFonts w:ascii="仿宋_GB2312" w:eastAsia="仿宋_GB2312" w:hAnsi="Calibri" w:cs="宋体" w:hint="eastAsia"/>
                <w:kern w:val="0"/>
                <w:sz w:val="28"/>
                <w:szCs w:val="28"/>
              </w:rPr>
              <w:t xml:space="preserve"> 1、南京市产学研合作项目立足《南京市“十二五”科技发展规划》，重点引导高校院所科研人员围绕我市企业需求，联合企业共同开展以应用为导向的前瞻性技术开发研究。</w:t>
            </w:r>
          </w:p>
          <w:p w:rsidR="00F07707" w:rsidRPr="00F07707" w:rsidRDefault="00F07707" w:rsidP="00F07707">
            <w:pPr>
              <w:widowControl/>
              <w:spacing w:line="520" w:lineRule="atLeast"/>
              <w:rPr>
                <w:rFonts w:ascii="Calibri" w:hAnsi="Calibri" w:cs="宋体"/>
                <w:kern w:val="0"/>
                <w:szCs w:val="21"/>
              </w:rPr>
            </w:pPr>
            <w:r w:rsidRPr="00F07707">
              <w:rPr>
                <w:rFonts w:ascii="仿宋_GB2312" w:eastAsia="仿宋_GB2312" w:hAnsi="Calibri" w:cs="宋体" w:hint="eastAsia"/>
                <w:kern w:val="0"/>
                <w:sz w:val="28"/>
                <w:szCs w:val="28"/>
              </w:rPr>
              <w:t>   </w:t>
            </w:r>
            <w:r w:rsidRPr="00F07707">
              <w:rPr>
                <w:rFonts w:ascii="仿宋_GB2312" w:eastAsia="仿宋_GB2312" w:hAnsi="Calibri" w:cs="宋体" w:hint="eastAsia"/>
                <w:kern w:val="0"/>
                <w:sz w:val="28"/>
                <w:szCs w:val="28"/>
              </w:rPr>
              <w:t xml:space="preserve"> 2、申报项目应为2012年1月1日以来，高校院所与企业开展的产学研合作项目，并已签订权责利明确的产学研合作协议。</w:t>
            </w:r>
          </w:p>
          <w:p w:rsidR="00F07707" w:rsidRPr="00F07707" w:rsidRDefault="00F07707" w:rsidP="00F07707">
            <w:pPr>
              <w:widowControl/>
              <w:spacing w:line="520" w:lineRule="atLeast"/>
              <w:rPr>
                <w:rFonts w:ascii="Calibri" w:hAnsi="Calibri" w:cs="宋体"/>
                <w:kern w:val="0"/>
                <w:szCs w:val="21"/>
              </w:rPr>
            </w:pPr>
            <w:r w:rsidRPr="00F07707">
              <w:rPr>
                <w:rFonts w:ascii="仿宋_GB2312" w:eastAsia="仿宋_GB2312" w:hAnsi="Calibri" w:cs="宋体" w:hint="eastAsia"/>
                <w:kern w:val="0"/>
                <w:sz w:val="28"/>
                <w:szCs w:val="28"/>
              </w:rPr>
              <w:t>   </w:t>
            </w:r>
            <w:r w:rsidRPr="00F07707">
              <w:rPr>
                <w:rFonts w:ascii="仿宋_GB2312" w:eastAsia="仿宋_GB2312" w:hAnsi="Calibri" w:cs="宋体" w:hint="eastAsia"/>
                <w:kern w:val="0"/>
                <w:sz w:val="28"/>
                <w:szCs w:val="28"/>
              </w:rPr>
              <w:t xml:space="preserve"> 3、申报主体为驻宁高校、外地</w:t>
            </w:r>
            <w:proofErr w:type="gramStart"/>
            <w:r w:rsidRPr="00F07707">
              <w:rPr>
                <w:rFonts w:ascii="仿宋_GB2312" w:eastAsia="仿宋_GB2312" w:hAnsi="Calibri" w:cs="宋体" w:hint="eastAsia"/>
                <w:kern w:val="0"/>
                <w:sz w:val="28"/>
                <w:szCs w:val="28"/>
              </w:rPr>
              <w:t>高校驻宁独立</w:t>
            </w:r>
            <w:proofErr w:type="gramEnd"/>
            <w:r w:rsidRPr="00F07707">
              <w:rPr>
                <w:rFonts w:ascii="仿宋_GB2312" w:eastAsia="仿宋_GB2312" w:hAnsi="Calibri" w:cs="宋体" w:hint="eastAsia"/>
                <w:kern w:val="0"/>
                <w:sz w:val="28"/>
                <w:szCs w:val="28"/>
              </w:rPr>
              <w:t>法人分支机构、中科院在宁研究机构、南京市战略性新兴产业创新中心，并联合在南京市行政区划内注册、具有独立法人资格</w:t>
            </w:r>
            <w:r w:rsidRPr="00F07707">
              <w:rPr>
                <w:rFonts w:ascii="仿宋_GB2312" w:eastAsia="仿宋_GB2312" w:hAnsi="Calibri" w:cs="宋体" w:hint="eastAsia"/>
                <w:kern w:val="0"/>
                <w:sz w:val="28"/>
                <w:szCs w:val="28"/>
              </w:rPr>
              <w:lastRenderedPageBreak/>
              <w:t>的企业进行申报（联合申报的企业须与申报高校院所无实质性关联）。</w:t>
            </w:r>
          </w:p>
          <w:p w:rsidR="00F07707" w:rsidRPr="00F07707" w:rsidRDefault="00F07707" w:rsidP="00F07707">
            <w:pPr>
              <w:widowControl/>
              <w:spacing w:line="520" w:lineRule="atLeast"/>
              <w:rPr>
                <w:rFonts w:ascii="Calibri" w:hAnsi="Calibri" w:cs="宋体"/>
                <w:kern w:val="0"/>
                <w:szCs w:val="21"/>
              </w:rPr>
            </w:pPr>
            <w:r w:rsidRPr="00F07707">
              <w:rPr>
                <w:rFonts w:ascii="仿宋_GB2312" w:eastAsia="仿宋_GB2312" w:hAnsi="Calibri" w:cs="宋体" w:hint="eastAsia"/>
                <w:kern w:val="0"/>
                <w:sz w:val="28"/>
                <w:szCs w:val="28"/>
              </w:rPr>
              <w:t>   </w:t>
            </w:r>
            <w:r w:rsidRPr="00F07707">
              <w:rPr>
                <w:rFonts w:ascii="仿宋_GB2312" w:eastAsia="仿宋_GB2312" w:hAnsi="Calibri" w:cs="宋体" w:hint="eastAsia"/>
                <w:kern w:val="0"/>
                <w:sz w:val="28"/>
                <w:szCs w:val="28"/>
              </w:rPr>
              <w:t xml:space="preserve"> 4、 所申报项目应具有较强的技术创新能力、管理水平和人才团队，具备完成项目所必须的基础条件和资金配套能力。原则上企业投入高校院所的研发经费合同额不得低 于50万元，其中已到账经费不低于30万元（到款凭证开具日期须在2012年1月1日至2013年10月18日期间）。</w:t>
            </w:r>
          </w:p>
          <w:p w:rsidR="00F07707" w:rsidRPr="00F07707" w:rsidRDefault="00F07707" w:rsidP="00F07707">
            <w:pPr>
              <w:widowControl/>
              <w:spacing w:line="520" w:lineRule="atLeast"/>
              <w:rPr>
                <w:rFonts w:ascii="Calibri" w:hAnsi="Calibri" w:cs="宋体"/>
                <w:kern w:val="0"/>
                <w:szCs w:val="21"/>
              </w:rPr>
            </w:pPr>
            <w:r w:rsidRPr="00F07707">
              <w:rPr>
                <w:rFonts w:ascii="仿宋_GB2312" w:eastAsia="仿宋_GB2312" w:hAnsi="Calibri" w:cs="宋体" w:hint="eastAsia"/>
                <w:kern w:val="0"/>
                <w:sz w:val="28"/>
                <w:szCs w:val="28"/>
              </w:rPr>
              <w:t>   </w:t>
            </w:r>
            <w:r w:rsidRPr="00F07707">
              <w:rPr>
                <w:rFonts w:ascii="仿宋_GB2312" w:eastAsia="仿宋_GB2312" w:hAnsi="Calibri" w:cs="宋体" w:hint="eastAsia"/>
                <w:kern w:val="0"/>
                <w:sz w:val="28"/>
                <w:szCs w:val="28"/>
              </w:rPr>
              <w:t xml:space="preserve"> 5、申报项目的实施方案科学合理，实施内容明确，技术路线成熟，预期目标明确，经费预算合理。项目实施周期一般不超过三年。</w:t>
            </w:r>
          </w:p>
          <w:p w:rsidR="00F07707" w:rsidRPr="00F07707" w:rsidRDefault="00F07707" w:rsidP="00F07707">
            <w:pPr>
              <w:widowControl/>
              <w:spacing w:line="520" w:lineRule="atLeast"/>
              <w:rPr>
                <w:rFonts w:ascii="Calibri" w:hAnsi="Calibri" w:cs="宋体"/>
                <w:kern w:val="0"/>
                <w:szCs w:val="21"/>
              </w:rPr>
            </w:pPr>
            <w:r w:rsidRPr="00F07707">
              <w:rPr>
                <w:rFonts w:ascii="仿宋_GB2312" w:eastAsia="仿宋_GB2312" w:hAnsi="Calibri" w:cs="宋体" w:hint="eastAsia"/>
                <w:kern w:val="0"/>
                <w:sz w:val="28"/>
                <w:szCs w:val="28"/>
              </w:rPr>
              <w:t>   </w:t>
            </w:r>
            <w:r w:rsidRPr="00F07707">
              <w:rPr>
                <w:rFonts w:ascii="仿宋_GB2312" w:eastAsia="仿宋_GB2312" w:hAnsi="Calibri" w:cs="宋体" w:hint="eastAsia"/>
                <w:kern w:val="0"/>
                <w:sz w:val="28"/>
                <w:szCs w:val="28"/>
              </w:rPr>
              <w:t xml:space="preserve"> 6、优先支持新一代信息技术、生物、节能环保、高端装备制造、新能源、新能源汽车等六大类战略性新兴产业领域内项目；优先支持在省、市科技部门各类产学研对接活动中</w:t>
            </w:r>
            <w:proofErr w:type="gramStart"/>
            <w:r w:rsidRPr="00F07707">
              <w:rPr>
                <w:rFonts w:ascii="仿宋_GB2312" w:eastAsia="仿宋_GB2312" w:hAnsi="Calibri" w:cs="宋体" w:hint="eastAsia"/>
                <w:kern w:val="0"/>
                <w:sz w:val="28"/>
                <w:szCs w:val="28"/>
              </w:rPr>
              <w:t>签定</w:t>
            </w:r>
            <w:proofErr w:type="gramEnd"/>
            <w:r w:rsidRPr="00F07707">
              <w:rPr>
                <w:rFonts w:ascii="仿宋_GB2312" w:eastAsia="仿宋_GB2312" w:hAnsi="Calibri" w:cs="宋体" w:hint="eastAsia"/>
                <w:kern w:val="0"/>
                <w:sz w:val="28"/>
                <w:szCs w:val="28"/>
              </w:rPr>
              <w:t>的产学研合作项目；优先支持与市“321”人才计划获得者创领办的企业开展的联合研究项目。</w:t>
            </w:r>
          </w:p>
          <w:p w:rsidR="00F07707" w:rsidRPr="00F07707" w:rsidRDefault="00F07707" w:rsidP="00F07707">
            <w:pPr>
              <w:widowControl/>
              <w:spacing w:line="520" w:lineRule="atLeast"/>
              <w:ind w:firstLine="600"/>
              <w:rPr>
                <w:rFonts w:ascii="Calibri" w:hAnsi="Calibri" w:cs="宋体"/>
                <w:kern w:val="0"/>
                <w:szCs w:val="21"/>
              </w:rPr>
            </w:pPr>
            <w:r w:rsidRPr="00F07707">
              <w:rPr>
                <w:rFonts w:ascii="仿宋_GB2312" w:eastAsia="仿宋_GB2312" w:hAnsi="Calibri" w:cs="宋体" w:hint="eastAsia"/>
                <w:kern w:val="0"/>
                <w:sz w:val="28"/>
                <w:szCs w:val="28"/>
              </w:rPr>
              <w:t>7、已获得南京市市级科技计划和江苏省产学研联合创新资金项目支持的项目，此次申报不再支持。</w:t>
            </w:r>
          </w:p>
          <w:p w:rsidR="00F07707" w:rsidRPr="00F07707" w:rsidRDefault="00F07707" w:rsidP="00F07707">
            <w:pPr>
              <w:widowControl/>
              <w:spacing w:line="520" w:lineRule="atLeast"/>
              <w:rPr>
                <w:rFonts w:ascii="Calibri" w:hAnsi="Calibri" w:cs="宋体"/>
                <w:kern w:val="0"/>
                <w:szCs w:val="21"/>
              </w:rPr>
            </w:pPr>
            <w:r w:rsidRPr="00F07707">
              <w:rPr>
                <w:rFonts w:ascii="仿宋_GB2312" w:eastAsia="仿宋_GB2312" w:hAnsi="Calibri" w:cs="宋体" w:hint="eastAsia"/>
                <w:kern w:val="0"/>
                <w:sz w:val="28"/>
                <w:szCs w:val="28"/>
              </w:rPr>
              <w:t>   </w:t>
            </w:r>
            <w:r w:rsidRPr="00F07707">
              <w:rPr>
                <w:rFonts w:ascii="仿宋_GB2312" w:eastAsia="仿宋_GB2312" w:hAnsi="Calibri" w:cs="宋体" w:hint="eastAsia"/>
                <w:kern w:val="0"/>
                <w:sz w:val="28"/>
                <w:szCs w:val="28"/>
              </w:rPr>
              <w:t xml:space="preserve"> </w:t>
            </w:r>
            <w:r w:rsidRPr="00F07707">
              <w:rPr>
                <w:rFonts w:ascii="黑体" w:eastAsia="黑体" w:hAnsi="黑体" w:cs="宋体" w:hint="eastAsia"/>
                <w:kern w:val="0"/>
                <w:sz w:val="28"/>
                <w:szCs w:val="28"/>
              </w:rPr>
              <w:t>二、其他说明事项</w:t>
            </w:r>
          </w:p>
          <w:p w:rsidR="00F07707" w:rsidRPr="00F07707" w:rsidRDefault="00F07707" w:rsidP="00F07707">
            <w:pPr>
              <w:widowControl/>
              <w:spacing w:line="520" w:lineRule="atLeast"/>
              <w:rPr>
                <w:rFonts w:ascii="Calibri" w:hAnsi="Calibri" w:cs="宋体"/>
                <w:kern w:val="0"/>
                <w:szCs w:val="21"/>
              </w:rPr>
            </w:pPr>
            <w:r w:rsidRPr="00F07707">
              <w:rPr>
                <w:rFonts w:ascii="仿宋_GB2312" w:eastAsia="仿宋_GB2312" w:hAnsi="Calibri" w:cs="宋体" w:hint="eastAsia"/>
                <w:kern w:val="0"/>
                <w:sz w:val="28"/>
                <w:szCs w:val="28"/>
              </w:rPr>
              <w:t>   </w:t>
            </w:r>
            <w:r w:rsidRPr="00F07707">
              <w:rPr>
                <w:rFonts w:ascii="仿宋_GB2312" w:eastAsia="仿宋_GB2312" w:hAnsi="Calibri" w:cs="宋体" w:hint="eastAsia"/>
                <w:kern w:val="0"/>
                <w:sz w:val="28"/>
                <w:szCs w:val="28"/>
              </w:rPr>
              <w:t xml:space="preserve"> 1、同一项目负责人，只能申报一个项目。此次采取限额申报，建有省级高校技术转移中心的单位限报4项，其余单位限报2项。</w:t>
            </w:r>
          </w:p>
          <w:p w:rsidR="00F07707" w:rsidRPr="00F07707" w:rsidRDefault="00F07707" w:rsidP="00F07707">
            <w:pPr>
              <w:widowControl/>
              <w:spacing w:line="520" w:lineRule="atLeast"/>
              <w:rPr>
                <w:rFonts w:ascii="Calibri" w:hAnsi="Calibri" w:cs="宋体"/>
                <w:kern w:val="0"/>
                <w:szCs w:val="21"/>
              </w:rPr>
            </w:pPr>
            <w:r w:rsidRPr="00F07707">
              <w:rPr>
                <w:rFonts w:ascii="仿宋_GB2312" w:eastAsia="仿宋_GB2312" w:hAnsi="Calibri" w:cs="宋体" w:hint="eastAsia"/>
                <w:kern w:val="0"/>
                <w:sz w:val="28"/>
                <w:szCs w:val="28"/>
              </w:rPr>
              <w:t>   </w:t>
            </w:r>
            <w:r w:rsidRPr="00F07707">
              <w:rPr>
                <w:rFonts w:ascii="仿宋_GB2312" w:eastAsia="仿宋_GB2312" w:hAnsi="Calibri" w:cs="宋体" w:hint="eastAsia"/>
                <w:kern w:val="0"/>
                <w:sz w:val="28"/>
                <w:szCs w:val="28"/>
              </w:rPr>
              <w:t xml:space="preserve"> 2、请各单位科技主管部门认真组织推荐，并对申请项目</w:t>
            </w:r>
            <w:r w:rsidRPr="00F07707">
              <w:rPr>
                <w:rFonts w:ascii="仿宋_GB2312" w:eastAsia="仿宋_GB2312" w:hAnsi="Calibri" w:cs="宋体" w:hint="eastAsia"/>
                <w:kern w:val="0"/>
                <w:sz w:val="28"/>
                <w:szCs w:val="28"/>
              </w:rPr>
              <w:lastRenderedPageBreak/>
              <w:t>进行排序。市科委择优予以支持。</w:t>
            </w:r>
          </w:p>
          <w:p w:rsidR="00F07707" w:rsidRPr="00F07707" w:rsidRDefault="00F07707" w:rsidP="00F07707">
            <w:pPr>
              <w:widowControl/>
              <w:spacing w:line="520" w:lineRule="atLeast"/>
              <w:ind w:firstLine="591"/>
              <w:rPr>
                <w:rFonts w:ascii="Calibri" w:hAnsi="Calibri" w:cs="宋体"/>
                <w:kern w:val="0"/>
                <w:szCs w:val="21"/>
              </w:rPr>
            </w:pPr>
            <w:r w:rsidRPr="00F07707">
              <w:rPr>
                <w:rFonts w:ascii="仿宋_GB2312" w:eastAsia="仿宋_GB2312" w:hAnsi="Calibri" w:cs="宋体" w:hint="eastAsia"/>
                <w:kern w:val="0"/>
                <w:sz w:val="28"/>
                <w:szCs w:val="28"/>
              </w:rPr>
              <w:t>3、申报单位须如实填写项目申报信息表，并附产学研合作协议、到款凭证、企业营业执照复印件。</w:t>
            </w:r>
          </w:p>
          <w:p w:rsidR="00F07707" w:rsidRPr="00F07707" w:rsidRDefault="00F07707" w:rsidP="00F07707">
            <w:pPr>
              <w:widowControl/>
              <w:spacing w:line="520" w:lineRule="atLeast"/>
              <w:ind w:firstLine="591"/>
              <w:rPr>
                <w:rFonts w:ascii="Calibri" w:hAnsi="Calibri" w:cs="宋体"/>
                <w:kern w:val="0"/>
                <w:szCs w:val="21"/>
              </w:rPr>
            </w:pPr>
            <w:r w:rsidRPr="00F07707">
              <w:rPr>
                <w:rFonts w:ascii="仿宋_GB2312" w:eastAsia="仿宋_GB2312" w:hAnsi="Calibri" w:cs="宋体" w:hint="eastAsia"/>
                <w:kern w:val="0"/>
                <w:sz w:val="28"/>
                <w:szCs w:val="28"/>
              </w:rPr>
              <w:t>4、纸质材料一式3份，请于2013年10月28日18:00前报送至市科委成果处，过期不予受理。申请材料电子稿及汇总表由各单位科技主管部门汇总后，统一发送至</w:t>
            </w:r>
            <w:r w:rsidRPr="00F07707">
              <w:rPr>
                <w:kern w:val="0"/>
                <w:sz w:val="28"/>
                <w:szCs w:val="28"/>
              </w:rPr>
              <w:t>njkjzhx@163.com</w:t>
            </w:r>
            <w:r w:rsidRPr="00F07707">
              <w:rPr>
                <w:rFonts w:ascii="仿宋_GB2312" w:eastAsia="仿宋_GB2312" w:hAnsi="Calibri" w:cs="宋体" w:hint="eastAsia"/>
                <w:kern w:val="0"/>
                <w:sz w:val="28"/>
                <w:szCs w:val="28"/>
              </w:rPr>
              <w:t>。</w:t>
            </w:r>
          </w:p>
          <w:p w:rsidR="00F07707" w:rsidRPr="00F07707" w:rsidRDefault="00F07707" w:rsidP="00F07707">
            <w:pPr>
              <w:widowControl/>
              <w:spacing w:line="520" w:lineRule="atLeast"/>
              <w:rPr>
                <w:rFonts w:ascii="Calibri" w:hAnsi="Calibri" w:cs="宋体"/>
                <w:kern w:val="0"/>
                <w:szCs w:val="21"/>
              </w:rPr>
            </w:pPr>
            <w:r w:rsidRPr="00F07707">
              <w:rPr>
                <w:rFonts w:ascii="仿宋_GB2312" w:eastAsia="仿宋_GB2312" w:hAnsi="Calibri" w:cs="宋体" w:hint="eastAsia"/>
                <w:kern w:val="0"/>
                <w:sz w:val="28"/>
                <w:szCs w:val="28"/>
              </w:rPr>
              <w:t>   </w:t>
            </w:r>
            <w:r w:rsidRPr="00F07707">
              <w:rPr>
                <w:rFonts w:ascii="仿宋_GB2312" w:eastAsia="仿宋_GB2312" w:hAnsi="Calibri" w:cs="宋体" w:hint="eastAsia"/>
                <w:kern w:val="0"/>
                <w:sz w:val="28"/>
                <w:szCs w:val="28"/>
              </w:rPr>
              <w:t xml:space="preserve"> 联系人：赵翔</w:t>
            </w:r>
            <w:r w:rsidRPr="00F07707">
              <w:rPr>
                <w:rFonts w:ascii="仿宋_GB2312" w:eastAsia="仿宋_GB2312" w:hAnsi="Calibri" w:cs="宋体" w:hint="eastAsia"/>
                <w:kern w:val="0"/>
                <w:sz w:val="28"/>
                <w:szCs w:val="28"/>
              </w:rPr>
              <w:t> </w:t>
            </w:r>
            <w:r w:rsidRPr="00F07707">
              <w:rPr>
                <w:rFonts w:ascii="仿宋_GB2312" w:eastAsia="仿宋_GB2312" w:hAnsi="Calibri" w:cs="宋体" w:hint="eastAsia"/>
                <w:kern w:val="0"/>
                <w:sz w:val="28"/>
                <w:szCs w:val="28"/>
              </w:rPr>
              <w:t xml:space="preserve"> 025-68786266</w:t>
            </w:r>
          </w:p>
          <w:p w:rsidR="00F07707" w:rsidRPr="00F07707" w:rsidRDefault="00F07707" w:rsidP="00F07707">
            <w:pPr>
              <w:widowControl/>
              <w:spacing w:line="520" w:lineRule="atLeast"/>
              <w:rPr>
                <w:rFonts w:ascii="Calibri" w:hAnsi="Calibri" w:cs="宋体"/>
                <w:kern w:val="0"/>
                <w:szCs w:val="21"/>
              </w:rPr>
            </w:pPr>
            <w:r w:rsidRPr="00F07707">
              <w:rPr>
                <w:rFonts w:ascii="Calibri" w:hAnsi="Calibri" w:cs="宋体"/>
                <w:kern w:val="0"/>
                <w:szCs w:val="21"/>
              </w:rPr>
              <w:t> </w:t>
            </w:r>
          </w:p>
          <w:p w:rsidR="00F07707" w:rsidRPr="00F07707" w:rsidRDefault="00F07707" w:rsidP="00F07707">
            <w:pPr>
              <w:widowControl/>
              <w:spacing w:line="520" w:lineRule="atLeast"/>
              <w:rPr>
                <w:rFonts w:ascii="Calibri" w:hAnsi="Calibri" w:cs="宋体"/>
                <w:kern w:val="0"/>
                <w:szCs w:val="21"/>
              </w:rPr>
            </w:pPr>
            <w:r w:rsidRPr="00F07707">
              <w:rPr>
                <w:rFonts w:ascii="仿宋_GB2312" w:eastAsia="仿宋_GB2312" w:hAnsi="Calibri" w:cs="宋体" w:hint="eastAsia"/>
                <w:kern w:val="0"/>
                <w:sz w:val="28"/>
                <w:szCs w:val="28"/>
              </w:rPr>
              <w:t>  </w:t>
            </w:r>
            <w:r w:rsidRPr="00F07707">
              <w:rPr>
                <w:rFonts w:ascii="仿宋_GB2312" w:eastAsia="仿宋_GB2312" w:hAnsi="Calibri" w:cs="宋体" w:hint="eastAsia"/>
                <w:kern w:val="0"/>
                <w:sz w:val="28"/>
                <w:szCs w:val="28"/>
              </w:rPr>
              <w:t xml:space="preserve"> </w:t>
            </w:r>
            <w:r w:rsidRPr="00F07707">
              <w:rPr>
                <w:rFonts w:ascii="仿宋_GB2312" w:eastAsia="仿宋_GB2312" w:hAnsi="Calibri" w:cs="宋体" w:hint="eastAsia"/>
                <w:kern w:val="0"/>
                <w:sz w:val="28"/>
                <w:szCs w:val="28"/>
              </w:rPr>
              <w:t> </w:t>
            </w:r>
            <w:r w:rsidRPr="00F07707">
              <w:rPr>
                <w:rFonts w:ascii="仿宋_GB2312" w:eastAsia="仿宋_GB2312" w:hAnsi="Calibri" w:cs="宋体" w:hint="eastAsia"/>
                <w:kern w:val="0"/>
                <w:sz w:val="28"/>
                <w:szCs w:val="28"/>
              </w:rPr>
              <w:t>附件：</w:t>
            </w:r>
            <w:r>
              <w:rPr>
                <w:rFonts w:ascii="仿宋_GB2312" w:eastAsia="仿宋_GB2312" w:hAnsi="Calibri" w:cs="宋体"/>
                <w:noProof/>
                <w:kern w:val="0"/>
                <w:sz w:val="28"/>
                <w:szCs w:val="28"/>
              </w:rPr>
              <w:drawing>
                <wp:inline distT="0" distB="0" distL="0" distR="0" wp14:anchorId="2E1E8995" wp14:editId="6490F4C4">
                  <wp:extent cx="148590" cy="148590"/>
                  <wp:effectExtent l="0" t="0" r="3810" b="3810"/>
                  <wp:docPr id="1" name="图片 1" descr="http://www.njkj.gov.cn/pages/manage/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jkj.gov.cn/pages/manage/ewebeditor/sysimage/icon16/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hyperlink r:id="rId6" w:tgtFrame="_blank" w:history="1">
              <w:r w:rsidRPr="00F07707">
                <w:rPr>
                  <w:rFonts w:ascii="仿宋_GB2312" w:eastAsia="仿宋_GB2312" w:hAnsi="Calibri" w:cs="宋体" w:hint="eastAsia"/>
                  <w:color w:val="0000FF"/>
                  <w:kern w:val="0"/>
                  <w:sz w:val="28"/>
                  <w:szCs w:val="28"/>
                  <w:u w:val="single"/>
                </w:rPr>
                <w:t>项目申报书.doc</w:t>
              </w:r>
            </w:hyperlink>
          </w:p>
          <w:p w:rsidR="00F07707" w:rsidRPr="00F07707" w:rsidRDefault="00F07707" w:rsidP="00F07707">
            <w:pPr>
              <w:widowControl/>
              <w:spacing w:line="520" w:lineRule="atLeast"/>
              <w:rPr>
                <w:rFonts w:ascii="Calibri" w:hAnsi="Calibri" w:cs="宋体"/>
                <w:kern w:val="0"/>
                <w:szCs w:val="21"/>
              </w:rPr>
            </w:pPr>
            <w:r w:rsidRPr="00F07707">
              <w:rPr>
                <w:rFonts w:ascii="仿宋_GB2312" w:eastAsia="仿宋_GB2312" w:hAnsi="Calibri" w:cs="宋体" w:hint="eastAsia"/>
                <w:kern w:val="0"/>
                <w:sz w:val="28"/>
                <w:szCs w:val="28"/>
              </w:rPr>
              <w:t>                                                                                                                         </w:t>
            </w:r>
            <w:r w:rsidRPr="00F07707">
              <w:rPr>
                <w:rFonts w:ascii="仿宋_GB2312" w:eastAsia="仿宋_GB2312" w:hAnsi="Calibri" w:cs="宋体" w:hint="eastAsia"/>
                <w:kern w:val="0"/>
                <w:sz w:val="28"/>
                <w:szCs w:val="28"/>
              </w:rPr>
              <w:t xml:space="preserve"> </w:t>
            </w:r>
          </w:p>
          <w:p w:rsidR="00F07707" w:rsidRPr="00F07707" w:rsidRDefault="00F07707" w:rsidP="00F07707">
            <w:pPr>
              <w:widowControl/>
              <w:spacing w:line="520" w:lineRule="atLeast"/>
              <w:jc w:val="right"/>
              <w:rPr>
                <w:rFonts w:ascii="Calibri" w:hAnsi="Calibri" w:cs="宋体"/>
                <w:kern w:val="0"/>
                <w:szCs w:val="21"/>
              </w:rPr>
            </w:pPr>
            <w:r w:rsidRPr="00F07707">
              <w:rPr>
                <w:rFonts w:ascii="仿宋_GB2312" w:eastAsia="仿宋_GB2312" w:hAnsi="Calibri" w:cs="宋体" w:hint="eastAsia"/>
                <w:kern w:val="0"/>
                <w:sz w:val="28"/>
                <w:szCs w:val="28"/>
              </w:rPr>
              <w:t>南京市科学技术委员会</w:t>
            </w:r>
          </w:p>
          <w:p w:rsidR="00F07707" w:rsidRPr="00F07707" w:rsidRDefault="00F07707" w:rsidP="00F07707">
            <w:pPr>
              <w:widowControl/>
              <w:spacing w:line="520" w:lineRule="atLeast"/>
              <w:jc w:val="right"/>
              <w:rPr>
                <w:rFonts w:ascii="Calibri" w:hAnsi="Calibri" w:cs="宋体"/>
                <w:kern w:val="0"/>
                <w:szCs w:val="21"/>
              </w:rPr>
            </w:pPr>
            <w:r w:rsidRPr="00F07707">
              <w:rPr>
                <w:rFonts w:ascii="仿宋_GB2312" w:eastAsia="仿宋_GB2312" w:hAnsi="Calibri" w:cs="宋体" w:hint="eastAsia"/>
                <w:kern w:val="0"/>
                <w:sz w:val="28"/>
                <w:szCs w:val="28"/>
              </w:rPr>
              <w:t>2013年10月21日</w:t>
            </w:r>
          </w:p>
        </w:tc>
      </w:tr>
    </w:tbl>
    <w:p w:rsidR="00AF6BEC" w:rsidRPr="00F07707" w:rsidRDefault="00AF6BEC"/>
    <w:sectPr w:rsidR="00AF6BEC" w:rsidRPr="00F077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07"/>
    <w:rsid w:val="00014B73"/>
    <w:rsid w:val="00020900"/>
    <w:rsid w:val="00032BC0"/>
    <w:rsid w:val="00037195"/>
    <w:rsid w:val="00037D57"/>
    <w:rsid w:val="000737D2"/>
    <w:rsid w:val="000A2641"/>
    <w:rsid w:val="000A5C61"/>
    <w:rsid w:val="000C49FB"/>
    <w:rsid w:val="000D001C"/>
    <w:rsid w:val="001023D6"/>
    <w:rsid w:val="0011377E"/>
    <w:rsid w:val="00122EA0"/>
    <w:rsid w:val="001449B9"/>
    <w:rsid w:val="00156522"/>
    <w:rsid w:val="00174F79"/>
    <w:rsid w:val="00176063"/>
    <w:rsid w:val="00186F43"/>
    <w:rsid w:val="00186F4D"/>
    <w:rsid w:val="001C5A1D"/>
    <w:rsid w:val="00270D50"/>
    <w:rsid w:val="00284843"/>
    <w:rsid w:val="002851FA"/>
    <w:rsid w:val="002A4632"/>
    <w:rsid w:val="002A51E7"/>
    <w:rsid w:val="002B653F"/>
    <w:rsid w:val="002E0B58"/>
    <w:rsid w:val="00320589"/>
    <w:rsid w:val="003267EE"/>
    <w:rsid w:val="00327922"/>
    <w:rsid w:val="0033279B"/>
    <w:rsid w:val="00332FA7"/>
    <w:rsid w:val="00350E1B"/>
    <w:rsid w:val="003629AE"/>
    <w:rsid w:val="0038277D"/>
    <w:rsid w:val="00393B22"/>
    <w:rsid w:val="003A0CE9"/>
    <w:rsid w:val="003A72E2"/>
    <w:rsid w:val="00410BC9"/>
    <w:rsid w:val="004348F1"/>
    <w:rsid w:val="00441C62"/>
    <w:rsid w:val="00452528"/>
    <w:rsid w:val="00453567"/>
    <w:rsid w:val="004972F9"/>
    <w:rsid w:val="004B1593"/>
    <w:rsid w:val="004C484C"/>
    <w:rsid w:val="004D1CD4"/>
    <w:rsid w:val="004D261E"/>
    <w:rsid w:val="004D3F90"/>
    <w:rsid w:val="004F1E3C"/>
    <w:rsid w:val="0050479D"/>
    <w:rsid w:val="0050716F"/>
    <w:rsid w:val="00515185"/>
    <w:rsid w:val="00527A66"/>
    <w:rsid w:val="00564E6B"/>
    <w:rsid w:val="00581A0F"/>
    <w:rsid w:val="005B724D"/>
    <w:rsid w:val="005F509D"/>
    <w:rsid w:val="006117A3"/>
    <w:rsid w:val="00640B5F"/>
    <w:rsid w:val="0065689B"/>
    <w:rsid w:val="006569D4"/>
    <w:rsid w:val="00693A46"/>
    <w:rsid w:val="006A4CFE"/>
    <w:rsid w:val="006A6CBB"/>
    <w:rsid w:val="006B08D9"/>
    <w:rsid w:val="006B5929"/>
    <w:rsid w:val="006B6A8B"/>
    <w:rsid w:val="006C3C50"/>
    <w:rsid w:val="006D276F"/>
    <w:rsid w:val="006E070B"/>
    <w:rsid w:val="006F03F3"/>
    <w:rsid w:val="00726E2B"/>
    <w:rsid w:val="0074326C"/>
    <w:rsid w:val="007524D7"/>
    <w:rsid w:val="00762DDA"/>
    <w:rsid w:val="0076429D"/>
    <w:rsid w:val="00772C09"/>
    <w:rsid w:val="00774C09"/>
    <w:rsid w:val="00777389"/>
    <w:rsid w:val="0079165A"/>
    <w:rsid w:val="00792BC3"/>
    <w:rsid w:val="007B3F1B"/>
    <w:rsid w:val="007B3FAB"/>
    <w:rsid w:val="007C5F26"/>
    <w:rsid w:val="00817531"/>
    <w:rsid w:val="00844553"/>
    <w:rsid w:val="0084537F"/>
    <w:rsid w:val="00863341"/>
    <w:rsid w:val="00885B1F"/>
    <w:rsid w:val="00887695"/>
    <w:rsid w:val="008C362D"/>
    <w:rsid w:val="008D49FC"/>
    <w:rsid w:val="0093684B"/>
    <w:rsid w:val="00956316"/>
    <w:rsid w:val="009A79B3"/>
    <w:rsid w:val="009C5889"/>
    <w:rsid w:val="009E2608"/>
    <w:rsid w:val="009E380D"/>
    <w:rsid w:val="009E63DC"/>
    <w:rsid w:val="009F521F"/>
    <w:rsid w:val="00A001D9"/>
    <w:rsid w:val="00A03D19"/>
    <w:rsid w:val="00A41652"/>
    <w:rsid w:val="00A72983"/>
    <w:rsid w:val="00A85138"/>
    <w:rsid w:val="00A976C8"/>
    <w:rsid w:val="00AC0C9F"/>
    <w:rsid w:val="00AC402E"/>
    <w:rsid w:val="00AC71FC"/>
    <w:rsid w:val="00AD33B9"/>
    <w:rsid w:val="00AF6BEC"/>
    <w:rsid w:val="00B12C37"/>
    <w:rsid w:val="00B4663A"/>
    <w:rsid w:val="00B651F8"/>
    <w:rsid w:val="00B71F0A"/>
    <w:rsid w:val="00B75708"/>
    <w:rsid w:val="00B93DB4"/>
    <w:rsid w:val="00BA5DFD"/>
    <w:rsid w:val="00BB0CE3"/>
    <w:rsid w:val="00BE1592"/>
    <w:rsid w:val="00BE6154"/>
    <w:rsid w:val="00C21E83"/>
    <w:rsid w:val="00C27F7A"/>
    <w:rsid w:val="00C33375"/>
    <w:rsid w:val="00C354D6"/>
    <w:rsid w:val="00C96FA1"/>
    <w:rsid w:val="00CA05F6"/>
    <w:rsid w:val="00CB309F"/>
    <w:rsid w:val="00CC1F3E"/>
    <w:rsid w:val="00D24B13"/>
    <w:rsid w:val="00D27200"/>
    <w:rsid w:val="00D27956"/>
    <w:rsid w:val="00D31D6B"/>
    <w:rsid w:val="00D42DFF"/>
    <w:rsid w:val="00DA0C0B"/>
    <w:rsid w:val="00DA39ED"/>
    <w:rsid w:val="00DA59A6"/>
    <w:rsid w:val="00DD6B17"/>
    <w:rsid w:val="00DF1211"/>
    <w:rsid w:val="00DF6FAF"/>
    <w:rsid w:val="00E00300"/>
    <w:rsid w:val="00E013E5"/>
    <w:rsid w:val="00E13CD6"/>
    <w:rsid w:val="00E23558"/>
    <w:rsid w:val="00E2613F"/>
    <w:rsid w:val="00E40ECB"/>
    <w:rsid w:val="00E4103F"/>
    <w:rsid w:val="00E51630"/>
    <w:rsid w:val="00E568EB"/>
    <w:rsid w:val="00E71B93"/>
    <w:rsid w:val="00EB26F9"/>
    <w:rsid w:val="00EC0FF3"/>
    <w:rsid w:val="00EF2D03"/>
    <w:rsid w:val="00F07707"/>
    <w:rsid w:val="00F1222E"/>
    <w:rsid w:val="00F206B2"/>
    <w:rsid w:val="00F34B34"/>
    <w:rsid w:val="00F435BE"/>
    <w:rsid w:val="00F6238B"/>
    <w:rsid w:val="00F67D10"/>
    <w:rsid w:val="00F928DC"/>
    <w:rsid w:val="00F976B6"/>
    <w:rsid w:val="00FA272E"/>
    <w:rsid w:val="00FA5634"/>
    <w:rsid w:val="00FA623D"/>
    <w:rsid w:val="00FA6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F0770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07707"/>
    <w:rPr>
      <w:rFonts w:ascii="宋体" w:hAnsi="宋体" w:cs="宋体"/>
      <w:b/>
      <w:bCs/>
      <w:sz w:val="36"/>
      <w:szCs w:val="36"/>
    </w:rPr>
  </w:style>
  <w:style w:type="character" w:styleId="a3">
    <w:name w:val="Strong"/>
    <w:basedOn w:val="a0"/>
    <w:uiPriority w:val="22"/>
    <w:qFormat/>
    <w:rsid w:val="00F07707"/>
    <w:rPr>
      <w:b/>
      <w:bCs/>
    </w:rPr>
  </w:style>
  <w:style w:type="paragraph" w:styleId="a4">
    <w:name w:val="Normal (Web)"/>
    <w:basedOn w:val="a"/>
    <w:uiPriority w:val="99"/>
    <w:unhideWhenUsed/>
    <w:rsid w:val="00F07707"/>
    <w:pPr>
      <w:widowControl/>
      <w:spacing w:before="100" w:beforeAutospacing="1" w:after="100" w:afterAutospacing="1"/>
      <w:jc w:val="left"/>
    </w:pPr>
    <w:rPr>
      <w:rFonts w:ascii="宋体" w:hAnsi="宋体" w:cs="宋体"/>
      <w:kern w:val="0"/>
      <w:sz w:val="24"/>
    </w:rPr>
  </w:style>
  <w:style w:type="character" w:styleId="a5">
    <w:name w:val="Hyperlink"/>
    <w:basedOn w:val="a0"/>
    <w:uiPriority w:val="99"/>
    <w:unhideWhenUsed/>
    <w:rsid w:val="00F07707"/>
    <w:rPr>
      <w:color w:val="0000FF"/>
      <w:u w:val="single"/>
    </w:rPr>
  </w:style>
  <w:style w:type="paragraph" w:styleId="a6">
    <w:name w:val="Balloon Text"/>
    <w:basedOn w:val="a"/>
    <w:link w:val="Char"/>
    <w:rsid w:val="00F07707"/>
    <w:rPr>
      <w:sz w:val="18"/>
      <w:szCs w:val="18"/>
    </w:rPr>
  </w:style>
  <w:style w:type="character" w:customStyle="1" w:styleId="Char">
    <w:name w:val="批注框文本 Char"/>
    <w:basedOn w:val="a0"/>
    <w:link w:val="a6"/>
    <w:rsid w:val="00F0770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rsid w:val="00F0770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07707"/>
    <w:rPr>
      <w:rFonts w:ascii="宋体" w:hAnsi="宋体" w:cs="宋体"/>
      <w:b/>
      <w:bCs/>
      <w:sz w:val="36"/>
      <w:szCs w:val="36"/>
    </w:rPr>
  </w:style>
  <w:style w:type="character" w:styleId="a3">
    <w:name w:val="Strong"/>
    <w:basedOn w:val="a0"/>
    <w:uiPriority w:val="22"/>
    <w:qFormat/>
    <w:rsid w:val="00F07707"/>
    <w:rPr>
      <w:b/>
      <w:bCs/>
    </w:rPr>
  </w:style>
  <w:style w:type="paragraph" w:styleId="a4">
    <w:name w:val="Normal (Web)"/>
    <w:basedOn w:val="a"/>
    <w:uiPriority w:val="99"/>
    <w:unhideWhenUsed/>
    <w:rsid w:val="00F07707"/>
    <w:pPr>
      <w:widowControl/>
      <w:spacing w:before="100" w:beforeAutospacing="1" w:after="100" w:afterAutospacing="1"/>
      <w:jc w:val="left"/>
    </w:pPr>
    <w:rPr>
      <w:rFonts w:ascii="宋体" w:hAnsi="宋体" w:cs="宋体"/>
      <w:kern w:val="0"/>
      <w:sz w:val="24"/>
    </w:rPr>
  </w:style>
  <w:style w:type="character" w:styleId="a5">
    <w:name w:val="Hyperlink"/>
    <w:basedOn w:val="a0"/>
    <w:uiPriority w:val="99"/>
    <w:unhideWhenUsed/>
    <w:rsid w:val="00F07707"/>
    <w:rPr>
      <w:color w:val="0000FF"/>
      <w:u w:val="single"/>
    </w:rPr>
  </w:style>
  <w:style w:type="paragraph" w:styleId="a6">
    <w:name w:val="Balloon Text"/>
    <w:basedOn w:val="a"/>
    <w:link w:val="Char"/>
    <w:rsid w:val="00F07707"/>
    <w:rPr>
      <w:sz w:val="18"/>
      <w:szCs w:val="18"/>
    </w:rPr>
  </w:style>
  <w:style w:type="character" w:customStyle="1" w:styleId="Char">
    <w:name w:val="批注框文本 Char"/>
    <w:basedOn w:val="a0"/>
    <w:link w:val="a6"/>
    <w:rsid w:val="00F0770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83447">
      <w:bodyDiv w:val="1"/>
      <w:marLeft w:val="0"/>
      <w:marRight w:val="0"/>
      <w:marTop w:val="0"/>
      <w:marBottom w:val="0"/>
      <w:divBdr>
        <w:top w:val="none" w:sz="0" w:space="0" w:color="auto"/>
        <w:left w:val="none" w:sz="0" w:space="0" w:color="auto"/>
        <w:bottom w:val="none" w:sz="0" w:space="0" w:color="auto"/>
        <w:right w:val="none" w:sz="0" w:space="0" w:color="auto"/>
      </w:divBdr>
      <w:divsChild>
        <w:div w:id="1213924830">
          <w:marLeft w:val="0"/>
          <w:marRight w:val="0"/>
          <w:marTop w:val="0"/>
          <w:marBottom w:val="0"/>
          <w:divBdr>
            <w:top w:val="none" w:sz="0" w:space="0" w:color="auto"/>
            <w:left w:val="none" w:sz="0" w:space="0" w:color="auto"/>
            <w:bottom w:val="none" w:sz="0" w:space="0" w:color="auto"/>
            <w:right w:val="none" w:sz="0" w:space="0" w:color="auto"/>
          </w:divBdr>
        </w:div>
        <w:div w:id="141604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jkj.gov.cn/pages/manage/ewebeditor/uploadfile/20131021151042275.doc"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199</Words>
  <Characters>1135</Characters>
  <Application>Microsoft Office Word</Application>
  <DocSecurity>0</DocSecurity>
  <Lines>9</Lines>
  <Paragraphs>2</Paragraphs>
  <ScaleCrop>false</ScaleCrop>
  <Company>Sky123.Org</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dc:creator>
  <cp:lastModifiedBy>joker</cp:lastModifiedBy>
  <cp:revision>1</cp:revision>
  <dcterms:created xsi:type="dcterms:W3CDTF">2013-10-23T06:08:00Z</dcterms:created>
  <dcterms:modified xsi:type="dcterms:W3CDTF">2013-10-23T06:11:00Z</dcterms:modified>
</cp:coreProperties>
</file>