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5F" w:rsidRPr="004B7601" w:rsidRDefault="00D9735F" w:rsidP="00C60B34">
      <w:pPr>
        <w:rPr>
          <w:rFonts w:ascii="Times New Roman" w:eastAsia="黑体" w:hAnsi="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2080"/>
        <w:gridCol w:w="1800"/>
      </w:tblGrid>
      <w:tr w:rsidR="00D9735F" w:rsidRPr="00C62B7C" w:rsidTr="007179C8">
        <w:trPr>
          <w:cantSplit/>
          <w:trHeight w:val="454"/>
        </w:trPr>
        <w:tc>
          <w:tcPr>
            <w:tcW w:w="2080" w:type="dxa"/>
            <w:vAlign w:val="center"/>
          </w:tcPr>
          <w:p w:rsidR="00D9735F" w:rsidRPr="004B7601" w:rsidRDefault="00D9735F" w:rsidP="00C60B34">
            <w:pPr>
              <w:snapToGrid w:val="0"/>
              <w:jc w:val="center"/>
              <w:rPr>
                <w:rFonts w:ascii="Times New Roman" w:eastAsia="楷体_GB2312" w:hAnsi="Times New Roman"/>
                <w:sz w:val="24"/>
                <w:szCs w:val="24"/>
              </w:rPr>
            </w:pPr>
            <w:r w:rsidRPr="004B7601">
              <w:rPr>
                <w:rFonts w:ascii="Times New Roman" w:eastAsia="楷体_GB2312" w:hAnsi="Times New Roman"/>
                <w:sz w:val="24"/>
                <w:szCs w:val="24"/>
              </w:rPr>
              <w:t>批准立项年份</w:t>
            </w:r>
          </w:p>
        </w:tc>
        <w:tc>
          <w:tcPr>
            <w:tcW w:w="1800" w:type="dxa"/>
            <w:vAlign w:val="center"/>
          </w:tcPr>
          <w:p w:rsidR="00D9735F" w:rsidRPr="004B7601" w:rsidRDefault="00D054B6" w:rsidP="00C60B34">
            <w:pPr>
              <w:snapToGrid w:val="0"/>
              <w:jc w:val="center"/>
              <w:rPr>
                <w:rFonts w:ascii="Times New Roman" w:eastAsia="楷体_GB2312" w:hAnsi="Times New Roman"/>
                <w:sz w:val="24"/>
                <w:szCs w:val="24"/>
              </w:rPr>
            </w:pPr>
            <w:r>
              <w:rPr>
                <w:rFonts w:ascii="Times New Roman" w:eastAsia="楷体_GB2312" w:hAnsi="Times New Roman" w:hint="eastAsia"/>
                <w:sz w:val="24"/>
                <w:szCs w:val="24"/>
              </w:rPr>
              <w:t>2</w:t>
            </w:r>
            <w:r>
              <w:rPr>
                <w:rFonts w:ascii="Times New Roman" w:eastAsia="楷体_GB2312" w:hAnsi="Times New Roman"/>
                <w:sz w:val="24"/>
                <w:szCs w:val="24"/>
              </w:rPr>
              <w:t>006.06.27</w:t>
            </w:r>
          </w:p>
        </w:tc>
      </w:tr>
      <w:tr w:rsidR="00D9735F" w:rsidRPr="00C62B7C" w:rsidTr="007179C8">
        <w:trPr>
          <w:cantSplit/>
          <w:trHeight w:val="454"/>
        </w:trPr>
        <w:tc>
          <w:tcPr>
            <w:tcW w:w="2080" w:type="dxa"/>
            <w:vAlign w:val="center"/>
          </w:tcPr>
          <w:p w:rsidR="00D9735F" w:rsidRPr="004B7601" w:rsidRDefault="00D9735F" w:rsidP="00C60B34">
            <w:pPr>
              <w:snapToGrid w:val="0"/>
              <w:jc w:val="center"/>
              <w:rPr>
                <w:rFonts w:ascii="Times New Roman" w:eastAsia="楷体_GB2312" w:hAnsi="Times New Roman"/>
                <w:sz w:val="24"/>
                <w:szCs w:val="24"/>
              </w:rPr>
            </w:pPr>
            <w:r w:rsidRPr="004B7601">
              <w:rPr>
                <w:rFonts w:ascii="Times New Roman" w:eastAsia="楷体_GB2312" w:hAnsi="Times New Roman"/>
                <w:sz w:val="24"/>
                <w:szCs w:val="24"/>
              </w:rPr>
              <w:t>通过验收年份</w:t>
            </w:r>
          </w:p>
        </w:tc>
        <w:tc>
          <w:tcPr>
            <w:tcW w:w="1800" w:type="dxa"/>
            <w:vAlign w:val="center"/>
          </w:tcPr>
          <w:p w:rsidR="00D9735F" w:rsidRPr="004B7601" w:rsidRDefault="00D054B6" w:rsidP="00C60B34">
            <w:pPr>
              <w:snapToGrid w:val="0"/>
              <w:jc w:val="center"/>
              <w:rPr>
                <w:rFonts w:ascii="Times New Roman" w:eastAsia="楷体_GB2312" w:hAnsi="Times New Roman"/>
                <w:sz w:val="24"/>
                <w:szCs w:val="24"/>
              </w:rPr>
            </w:pPr>
            <w:r>
              <w:rPr>
                <w:rFonts w:ascii="Times New Roman" w:eastAsia="楷体_GB2312" w:hAnsi="Times New Roman" w:hint="eastAsia"/>
                <w:sz w:val="24"/>
                <w:szCs w:val="24"/>
              </w:rPr>
              <w:t>2010.04.13</w:t>
            </w:r>
          </w:p>
        </w:tc>
      </w:tr>
    </w:tbl>
    <w:p w:rsidR="00D9735F" w:rsidRDefault="00D9735F" w:rsidP="00C60B34">
      <w:pPr>
        <w:rPr>
          <w:rFonts w:ascii="Times New Roman" w:eastAsia="楷体_GB2312" w:hAnsi="Times New Roman"/>
          <w:sz w:val="28"/>
          <w:szCs w:val="24"/>
        </w:rPr>
      </w:pPr>
    </w:p>
    <w:p w:rsidR="00D9735F" w:rsidRDefault="00D9735F" w:rsidP="00C60B34">
      <w:pPr>
        <w:rPr>
          <w:rFonts w:ascii="Times New Roman" w:eastAsia="楷体_GB2312" w:hAnsi="Times New Roman"/>
          <w:sz w:val="28"/>
          <w:szCs w:val="24"/>
        </w:rPr>
      </w:pPr>
    </w:p>
    <w:p w:rsidR="00D9735F" w:rsidRPr="004B7601" w:rsidRDefault="00D9735F" w:rsidP="00C60B34">
      <w:pPr>
        <w:rPr>
          <w:rFonts w:ascii="Times New Roman" w:eastAsia="楷体_GB2312" w:hAnsi="Times New Roman"/>
          <w:sz w:val="28"/>
          <w:szCs w:val="24"/>
        </w:rPr>
      </w:pPr>
    </w:p>
    <w:p w:rsidR="00D9735F" w:rsidRPr="007179C8" w:rsidRDefault="00D9735F" w:rsidP="00C60B34">
      <w:pPr>
        <w:jc w:val="center"/>
        <w:rPr>
          <w:rFonts w:ascii="Times New Roman" w:eastAsia="黑体" w:hAnsi="Times New Roman"/>
          <w:b/>
          <w:sz w:val="52"/>
          <w:szCs w:val="52"/>
        </w:rPr>
      </w:pPr>
      <w:r w:rsidRPr="007179C8">
        <w:rPr>
          <w:rFonts w:ascii="Times New Roman" w:eastAsia="黑体" w:hAnsi="Times New Roman"/>
          <w:b/>
          <w:sz w:val="52"/>
          <w:szCs w:val="52"/>
        </w:rPr>
        <w:t>教育部</w:t>
      </w:r>
      <w:r w:rsidRPr="007179C8">
        <w:rPr>
          <w:rFonts w:ascii="Times New Roman" w:eastAsia="黑体" w:hAnsi="Times New Roman" w:hint="eastAsia"/>
          <w:b/>
          <w:sz w:val="52"/>
          <w:szCs w:val="52"/>
        </w:rPr>
        <w:t>工程研究中心</w:t>
      </w:r>
      <w:r w:rsidRPr="007179C8">
        <w:rPr>
          <w:rFonts w:ascii="Times New Roman" w:eastAsia="黑体" w:hAnsi="Times New Roman"/>
          <w:b/>
          <w:sz w:val="52"/>
          <w:szCs w:val="52"/>
        </w:rPr>
        <w:t>评估</w:t>
      </w:r>
      <w:r w:rsidR="007179C8" w:rsidRPr="007179C8">
        <w:rPr>
          <w:rFonts w:ascii="Times New Roman" w:eastAsia="黑体" w:hAnsi="Times New Roman" w:hint="eastAsia"/>
          <w:b/>
          <w:sz w:val="52"/>
          <w:szCs w:val="52"/>
        </w:rPr>
        <w:t>五年</w:t>
      </w:r>
      <w:r w:rsidRPr="007179C8">
        <w:rPr>
          <w:rFonts w:ascii="Times New Roman" w:eastAsia="黑体" w:hAnsi="Times New Roman"/>
          <w:b/>
          <w:sz w:val="52"/>
          <w:szCs w:val="52"/>
        </w:rPr>
        <w:t>工作总结报告</w:t>
      </w:r>
    </w:p>
    <w:p w:rsidR="007179C8" w:rsidRPr="007179C8" w:rsidRDefault="007179C8" w:rsidP="00C60B34">
      <w:pPr>
        <w:jc w:val="center"/>
        <w:rPr>
          <w:rFonts w:ascii="Times New Roman" w:eastAsia="楷体_GB2312" w:hAnsi="Times New Roman"/>
          <w:sz w:val="24"/>
          <w:szCs w:val="24"/>
        </w:rPr>
      </w:pPr>
    </w:p>
    <w:p w:rsidR="00D9735F" w:rsidRPr="004B7601" w:rsidRDefault="00D9735F" w:rsidP="00C60B34">
      <w:pPr>
        <w:jc w:val="center"/>
        <w:rPr>
          <w:rFonts w:ascii="Times New Roman" w:eastAsia="楷体_GB2312" w:hAnsi="Times New Roman"/>
          <w:sz w:val="28"/>
          <w:szCs w:val="24"/>
        </w:rPr>
      </w:pPr>
      <w:r w:rsidRPr="004B7601">
        <w:rPr>
          <w:rFonts w:ascii="Times New Roman" w:eastAsia="楷体_GB2312" w:hAnsi="Times New Roman"/>
          <w:sz w:val="28"/>
          <w:szCs w:val="24"/>
        </w:rPr>
        <w:t>（</w:t>
      </w:r>
      <w:r w:rsidR="00D054B6">
        <w:rPr>
          <w:rFonts w:ascii="宋体" w:eastAsia="宋体" w:hAnsi="宋体" w:cs="宋体"/>
          <w:sz w:val="28"/>
          <w:szCs w:val="24"/>
        </w:rPr>
        <w:t>2013</w:t>
      </w:r>
      <w:r w:rsidRPr="004B7601">
        <w:rPr>
          <w:rFonts w:ascii="Times New Roman" w:eastAsia="楷体_GB2312" w:hAnsi="Times New Roman"/>
          <w:sz w:val="28"/>
          <w:szCs w:val="24"/>
        </w:rPr>
        <w:t>年</w:t>
      </w:r>
      <w:r w:rsidR="00D054B6">
        <w:rPr>
          <w:rFonts w:ascii="Times New Roman" w:eastAsia="楷体_GB2312" w:hAnsi="Times New Roman" w:hint="eastAsia"/>
          <w:sz w:val="28"/>
          <w:szCs w:val="24"/>
        </w:rPr>
        <w:t>01</w:t>
      </w:r>
      <w:r w:rsidRPr="004B7601">
        <w:rPr>
          <w:rFonts w:ascii="Times New Roman" w:eastAsia="楷体_GB2312" w:hAnsi="Times New Roman"/>
          <w:sz w:val="28"/>
          <w:szCs w:val="24"/>
        </w:rPr>
        <w:t>月</w:t>
      </w:r>
      <w:r w:rsidRPr="004B7601">
        <w:rPr>
          <w:rFonts w:ascii="Times New Roman" w:eastAsia="楷体_GB2312" w:hAnsi="Times New Roman"/>
          <w:sz w:val="28"/>
          <w:szCs w:val="24"/>
        </w:rPr>
        <w:t>——</w:t>
      </w:r>
      <w:r w:rsidR="00D054B6">
        <w:rPr>
          <w:rFonts w:ascii="Times New Roman" w:eastAsia="楷体_GB2312" w:hAnsi="Times New Roman"/>
          <w:sz w:val="28"/>
          <w:szCs w:val="24"/>
        </w:rPr>
        <w:t>2017</w:t>
      </w:r>
      <w:r w:rsidRPr="004B7601">
        <w:rPr>
          <w:rFonts w:ascii="Times New Roman" w:eastAsia="楷体_GB2312" w:hAnsi="Times New Roman"/>
          <w:sz w:val="28"/>
          <w:szCs w:val="24"/>
        </w:rPr>
        <w:t>年</w:t>
      </w:r>
      <w:r w:rsidR="00D054B6">
        <w:rPr>
          <w:rFonts w:ascii="宋体" w:eastAsia="宋体" w:hAnsi="宋体" w:cs="宋体"/>
          <w:sz w:val="28"/>
          <w:szCs w:val="24"/>
        </w:rPr>
        <w:t>12</w:t>
      </w:r>
      <w:r w:rsidRPr="004B7601">
        <w:rPr>
          <w:rFonts w:ascii="Times New Roman" w:eastAsia="楷体_GB2312" w:hAnsi="Times New Roman"/>
          <w:sz w:val="28"/>
          <w:szCs w:val="24"/>
        </w:rPr>
        <w:t>月）</w:t>
      </w:r>
    </w:p>
    <w:p w:rsidR="00D9735F" w:rsidRPr="004B7601" w:rsidRDefault="00D9735F" w:rsidP="00C60B34">
      <w:pPr>
        <w:rPr>
          <w:rFonts w:ascii="Times New Roman" w:eastAsia="楷体_GB2312" w:hAnsi="Times New Roman"/>
          <w:sz w:val="28"/>
          <w:szCs w:val="24"/>
        </w:rPr>
      </w:pPr>
    </w:p>
    <w:p w:rsidR="00D9735F" w:rsidRPr="004B7601" w:rsidRDefault="00D9735F" w:rsidP="00C60B34">
      <w:pPr>
        <w:rPr>
          <w:rFonts w:ascii="Times New Roman" w:eastAsia="楷体_GB2312" w:hAnsi="Times New Roman"/>
          <w:sz w:val="28"/>
          <w:szCs w:val="24"/>
        </w:rPr>
      </w:pPr>
    </w:p>
    <w:p w:rsidR="00D9735F" w:rsidRDefault="00D9735F" w:rsidP="00C60B34">
      <w:pPr>
        <w:rPr>
          <w:rFonts w:ascii="Times New Roman" w:eastAsia="楷体_GB2312" w:hAnsi="Times New Roman"/>
          <w:b/>
          <w:sz w:val="28"/>
          <w:szCs w:val="24"/>
        </w:rPr>
      </w:pPr>
    </w:p>
    <w:p w:rsidR="00D9735F" w:rsidRDefault="00D9735F" w:rsidP="00C60B34">
      <w:pPr>
        <w:rPr>
          <w:rFonts w:ascii="Times New Roman" w:eastAsia="楷体_GB2312" w:hAnsi="Times New Roman"/>
          <w:b/>
          <w:sz w:val="28"/>
          <w:szCs w:val="24"/>
        </w:rPr>
      </w:pPr>
    </w:p>
    <w:p w:rsidR="00D9735F" w:rsidRPr="004B7601" w:rsidRDefault="00D9735F" w:rsidP="00C60B34">
      <w:pPr>
        <w:rPr>
          <w:rFonts w:ascii="Times New Roman" w:eastAsia="楷体_GB2312" w:hAnsi="Times New Roman"/>
          <w:b/>
          <w:sz w:val="28"/>
          <w:szCs w:val="24"/>
        </w:rPr>
      </w:pPr>
    </w:p>
    <w:p w:rsidR="00293BFC" w:rsidRPr="00A22C7C" w:rsidRDefault="00293BFC" w:rsidP="00293BFC">
      <w:pPr>
        <w:spacing w:before="120" w:after="120"/>
        <w:rPr>
          <w:rFonts w:ascii="楷体" w:eastAsia="楷体" w:hAnsi="楷体"/>
          <w:b/>
          <w:sz w:val="28"/>
          <w:szCs w:val="28"/>
        </w:rPr>
      </w:pPr>
      <w:r w:rsidRPr="00A22C7C">
        <w:rPr>
          <w:rFonts w:ascii="楷体" w:eastAsia="楷体" w:hAnsi="楷体" w:hint="eastAsia"/>
          <w:b/>
          <w:sz w:val="28"/>
          <w:szCs w:val="28"/>
        </w:rPr>
        <w:t>工程研究中心</w:t>
      </w:r>
      <w:r w:rsidRPr="00A22C7C">
        <w:rPr>
          <w:rFonts w:ascii="楷体" w:eastAsia="楷体" w:hAnsi="楷体"/>
          <w:b/>
          <w:sz w:val="28"/>
          <w:szCs w:val="28"/>
        </w:rPr>
        <w:t>名称：</w:t>
      </w:r>
      <w:r w:rsidRPr="00447486">
        <w:rPr>
          <w:rFonts w:ascii="楷体" w:eastAsia="楷体" w:hAnsi="楷体" w:hint="eastAsia"/>
          <w:b/>
          <w:sz w:val="28"/>
          <w:szCs w:val="28"/>
        </w:rPr>
        <w:t>资源节约型肥料教育部工程研究中心</w:t>
      </w:r>
    </w:p>
    <w:p w:rsidR="00293BFC" w:rsidRPr="00A22C7C" w:rsidRDefault="00293BFC" w:rsidP="00293BFC">
      <w:pPr>
        <w:spacing w:before="120" w:after="120"/>
        <w:rPr>
          <w:rFonts w:ascii="楷体" w:eastAsia="楷体" w:hAnsi="楷体"/>
          <w:b/>
          <w:sz w:val="28"/>
          <w:szCs w:val="28"/>
        </w:rPr>
      </w:pPr>
      <w:r w:rsidRPr="00A22C7C">
        <w:rPr>
          <w:rFonts w:ascii="楷体" w:eastAsia="楷体" w:hAnsi="楷体" w:hint="eastAsia"/>
          <w:b/>
          <w:sz w:val="28"/>
          <w:szCs w:val="28"/>
        </w:rPr>
        <w:t>工程研究中心</w:t>
      </w:r>
      <w:r w:rsidRPr="00A22C7C">
        <w:rPr>
          <w:rFonts w:ascii="楷体" w:eastAsia="楷体" w:hAnsi="楷体"/>
          <w:b/>
          <w:sz w:val="28"/>
          <w:szCs w:val="28"/>
        </w:rPr>
        <w:t>主任/联系电话：</w:t>
      </w:r>
      <w:r>
        <w:rPr>
          <w:rFonts w:ascii="楷体" w:eastAsia="楷体" w:hAnsi="楷体" w:hint="eastAsia"/>
          <w:b/>
          <w:sz w:val="28"/>
          <w:szCs w:val="28"/>
        </w:rPr>
        <w:t>沈其荣/</w:t>
      </w:r>
      <w:r>
        <w:rPr>
          <w:rFonts w:ascii="楷体" w:eastAsia="楷体" w:hAnsi="楷体"/>
          <w:b/>
          <w:sz w:val="28"/>
          <w:szCs w:val="28"/>
        </w:rPr>
        <w:t>13901586468</w:t>
      </w:r>
    </w:p>
    <w:p w:rsidR="00293BFC" w:rsidRPr="00A22C7C" w:rsidRDefault="00293BFC" w:rsidP="00293BFC">
      <w:pPr>
        <w:spacing w:before="120" w:after="120"/>
        <w:rPr>
          <w:rFonts w:ascii="楷体" w:eastAsia="楷体" w:hAnsi="楷体"/>
          <w:b/>
          <w:sz w:val="28"/>
          <w:szCs w:val="28"/>
        </w:rPr>
      </w:pPr>
      <w:r w:rsidRPr="00A22C7C">
        <w:rPr>
          <w:rFonts w:ascii="楷体" w:eastAsia="楷体" w:hAnsi="楷体" w:hint="eastAsia"/>
          <w:b/>
          <w:sz w:val="28"/>
          <w:szCs w:val="28"/>
        </w:rPr>
        <w:t>工程研究中心</w:t>
      </w:r>
      <w:r w:rsidRPr="00A22C7C">
        <w:rPr>
          <w:rFonts w:ascii="楷体" w:eastAsia="楷体" w:hAnsi="楷体"/>
          <w:b/>
          <w:sz w:val="28"/>
          <w:szCs w:val="28"/>
        </w:rPr>
        <w:t>联系人/联系电话：</w:t>
      </w:r>
      <w:r>
        <w:rPr>
          <w:rFonts w:ascii="楷体" w:eastAsia="楷体" w:hAnsi="楷体" w:hint="eastAsia"/>
          <w:b/>
          <w:sz w:val="28"/>
          <w:szCs w:val="28"/>
        </w:rPr>
        <w:t>李荣/</w:t>
      </w:r>
      <w:r>
        <w:rPr>
          <w:rFonts w:ascii="楷体" w:eastAsia="楷体" w:hAnsi="楷体"/>
          <w:b/>
          <w:sz w:val="28"/>
          <w:szCs w:val="28"/>
        </w:rPr>
        <w:t>13951843404</w:t>
      </w:r>
    </w:p>
    <w:p w:rsidR="00293BFC" w:rsidRPr="00A22C7C" w:rsidRDefault="00293BFC" w:rsidP="00293BFC">
      <w:pPr>
        <w:spacing w:before="120" w:after="120"/>
        <w:rPr>
          <w:rFonts w:ascii="楷体" w:eastAsia="楷体" w:hAnsi="楷体"/>
          <w:b/>
          <w:sz w:val="28"/>
          <w:szCs w:val="28"/>
        </w:rPr>
      </w:pPr>
      <w:r w:rsidRPr="00A22C7C">
        <w:rPr>
          <w:rFonts w:ascii="楷体" w:eastAsia="楷体" w:hAnsi="楷体" w:hint="eastAsia"/>
          <w:b/>
          <w:sz w:val="28"/>
          <w:szCs w:val="28"/>
        </w:rPr>
        <w:t>工程研究中心联系人</w:t>
      </w:r>
      <w:r w:rsidRPr="00A22C7C">
        <w:rPr>
          <w:rFonts w:ascii="楷体" w:eastAsia="楷体" w:hAnsi="楷体"/>
          <w:b/>
          <w:sz w:val="28"/>
          <w:szCs w:val="28"/>
        </w:rPr>
        <w:t>E-mail地址：</w:t>
      </w:r>
      <w:r>
        <w:rPr>
          <w:rFonts w:ascii="楷体" w:eastAsia="楷体" w:hAnsi="楷体" w:hint="eastAsia"/>
          <w:b/>
          <w:sz w:val="28"/>
          <w:szCs w:val="28"/>
        </w:rPr>
        <w:t>lirong@njau.edu.cn</w:t>
      </w:r>
    </w:p>
    <w:p w:rsidR="00293BFC" w:rsidRPr="00A22C7C" w:rsidRDefault="00293BFC" w:rsidP="00293BFC">
      <w:pPr>
        <w:spacing w:before="120" w:after="120"/>
        <w:rPr>
          <w:rFonts w:ascii="楷体" w:eastAsia="楷体" w:hAnsi="楷体"/>
          <w:b/>
          <w:sz w:val="28"/>
          <w:szCs w:val="28"/>
        </w:rPr>
      </w:pPr>
      <w:r w:rsidRPr="00A22C7C">
        <w:rPr>
          <w:rFonts w:ascii="楷体" w:eastAsia="楷体" w:hAnsi="楷体"/>
          <w:b/>
          <w:sz w:val="28"/>
          <w:szCs w:val="28"/>
        </w:rPr>
        <w:t>依托单位名称（盖章）：</w:t>
      </w:r>
      <w:r>
        <w:rPr>
          <w:rFonts w:ascii="楷体" w:eastAsia="楷体" w:hAnsi="楷体" w:hint="eastAsia"/>
          <w:b/>
          <w:sz w:val="28"/>
          <w:szCs w:val="28"/>
        </w:rPr>
        <w:t>南京农业大学</w:t>
      </w:r>
    </w:p>
    <w:p w:rsidR="00293BFC" w:rsidRPr="00A22C7C" w:rsidRDefault="00293BFC" w:rsidP="00293BFC">
      <w:pPr>
        <w:tabs>
          <w:tab w:val="center" w:pos="4156"/>
        </w:tabs>
        <w:spacing w:before="120" w:after="120"/>
        <w:rPr>
          <w:rFonts w:ascii="楷体" w:eastAsia="楷体" w:hAnsi="楷体"/>
          <w:b/>
          <w:sz w:val="28"/>
          <w:szCs w:val="28"/>
        </w:rPr>
      </w:pPr>
      <w:r w:rsidRPr="00A22C7C">
        <w:rPr>
          <w:rFonts w:ascii="楷体" w:eastAsia="楷体" w:hAnsi="楷体"/>
          <w:b/>
          <w:sz w:val="28"/>
          <w:szCs w:val="28"/>
        </w:rPr>
        <w:t>依托单位联系人/联系电话：</w:t>
      </w:r>
      <w:r>
        <w:rPr>
          <w:rFonts w:ascii="楷体" w:eastAsia="楷体" w:hAnsi="楷体" w:hint="eastAsia"/>
          <w:b/>
          <w:sz w:val="28"/>
          <w:szCs w:val="28"/>
        </w:rPr>
        <w:t xml:space="preserve"> 李井葵/</w:t>
      </w:r>
      <w:r>
        <w:rPr>
          <w:rFonts w:ascii="楷体" w:eastAsia="楷体" w:hAnsi="楷体"/>
          <w:b/>
          <w:sz w:val="28"/>
          <w:szCs w:val="28"/>
        </w:rPr>
        <w:t>13951893658</w:t>
      </w:r>
    </w:p>
    <w:p w:rsidR="00293BFC" w:rsidRPr="00A22C7C" w:rsidRDefault="00293BFC" w:rsidP="00293BFC">
      <w:pPr>
        <w:spacing w:before="120" w:after="120"/>
        <w:rPr>
          <w:rFonts w:ascii="楷体" w:eastAsia="楷体" w:hAnsi="楷体"/>
          <w:b/>
          <w:sz w:val="28"/>
          <w:szCs w:val="28"/>
        </w:rPr>
      </w:pPr>
      <w:r w:rsidRPr="00A22C7C">
        <w:rPr>
          <w:rFonts w:ascii="楷体" w:eastAsia="楷体" w:hAnsi="楷体" w:hint="eastAsia"/>
          <w:b/>
          <w:sz w:val="28"/>
          <w:szCs w:val="28"/>
        </w:rPr>
        <w:t>依托单位联系人</w:t>
      </w:r>
      <w:r w:rsidRPr="00A22C7C">
        <w:rPr>
          <w:rFonts w:ascii="楷体" w:eastAsia="楷体" w:hAnsi="楷体"/>
          <w:b/>
          <w:sz w:val="28"/>
          <w:szCs w:val="28"/>
        </w:rPr>
        <w:t>E-mail地址：</w:t>
      </w:r>
      <w:r>
        <w:rPr>
          <w:rFonts w:ascii="楷体" w:eastAsia="楷体" w:hAnsi="楷体" w:hint="eastAsia"/>
          <w:b/>
          <w:sz w:val="28"/>
          <w:szCs w:val="28"/>
        </w:rPr>
        <w:t>jkli@njau.edu.cn</w:t>
      </w:r>
    </w:p>
    <w:p w:rsidR="00D054B6" w:rsidRPr="00293BFC" w:rsidRDefault="00D054B6" w:rsidP="00D054B6">
      <w:pPr>
        <w:jc w:val="center"/>
        <w:rPr>
          <w:rFonts w:ascii="Times New Roman" w:eastAsia="楷体_GB2312" w:hAnsi="Times New Roman"/>
          <w:sz w:val="28"/>
          <w:szCs w:val="24"/>
        </w:rPr>
      </w:pPr>
    </w:p>
    <w:p w:rsidR="00D054B6" w:rsidRPr="004B7601" w:rsidRDefault="00D054B6" w:rsidP="00D054B6">
      <w:pPr>
        <w:rPr>
          <w:rFonts w:ascii="Times New Roman" w:eastAsia="楷体_GB2312" w:hAnsi="Times New Roman"/>
          <w:sz w:val="28"/>
          <w:szCs w:val="24"/>
        </w:rPr>
      </w:pPr>
    </w:p>
    <w:p w:rsidR="00D054B6" w:rsidRPr="004B7601" w:rsidRDefault="00D054B6" w:rsidP="00D054B6">
      <w:pPr>
        <w:jc w:val="center"/>
        <w:rPr>
          <w:rFonts w:ascii="Times New Roman" w:eastAsia="楷体_GB2312" w:hAnsi="Times New Roman"/>
          <w:sz w:val="28"/>
          <w:szCs w:val="24"/>
        </w:rPr>
      </w:pPr>
    </w:p>
    <w:p w:rsidR="00D054B6" w:rsidRDefault="00D054B6" w:rsidP="00D054B6">
      <w:pPr>
        <w:jc w:val="center"/>
        <w:rPr>
          <w:rFonts w:ascii="Times New Roman" w:eastAsia="楷体_GB2312" w:hAnsi="Times New Roman"/>
          <w:sz w:val="28"/>
          <w:szCs w:val="24"/>
        </w:rPr>
      </w:pPr>
    </w:p>
    <w:p w:rsidR="00D054B6" w:rsidRPr="004B7601" w:rsidRDefault="00D054B6" w:rsidP="00D054B6">
      <w:pPr>
        <w:jc w:val="center"/>
        <w:rPr>
          <w:rFonts w:ascii="Times New Roman" w:eastAsia="楷体_GB2312" w:hAnsi="Times New Roman"/>
          <w:sz w:val="28"/>
          <w:szCs w:val="24"/>
        </w:rPr>
      </w:pPr>
      <w:r>
        <w:rPr>
          <w:rFonts w:ascii="宋体" w:eastAsia="宋体" w:hAnsi="宋体" w:cs="宋体" w:hint="eastAsia"/>
          <w:sz w:val="28"/>
          <w:szCs w:val="24"/>
        </w:rPr>
        <w:t>2018</w:t>
      </w:r>
      <w:r w:rsidRPr="004B7601">
        <w:rPr>
          <w:rFonts w:ascii="Times New Roman" w:eastAsia="楷体_GB2312" w:hAnsi="Times New Roman"/>
          <w:sz w:val="28"/>
          <w:szCs w:val="24"/>
        </w:rPr>
        <w:t>年</w:t>
      </w:r>
      <w:r>
        <w:rPr>
          <w:rFonts w:ascii="宋体" w:eastAsia="宋体" w:hAnsi="宋体" w:cs="宋体" w:hint="eastAsia"/>
          <w:sz w:val="28"/>
          <w:szCs w:val="24"/>
        </w:rPr>
        <w:t>0</w:t>
      </w:r>
      <w:r>
        <w:rPr>
          <w:rFonts w:ascii="宋体" w:eastAsia="宋体" w:hAnsi="宋体" w:cs="宋体"/>
          <w:sz w:val="28"/>
          <w:szCs w:val="24"/>
        </w:rPr>
        <w:t>8</w:t>
      </w:r>
      <w:r w:rsidRPr="004B7601">
        <w:rPr>
          <w:rFonts w:ascii="Times New Roman" w:eastAsia="楷体_GB2312" w:hAnsi="Times New Roman"/>
          <w:sz w:val="28"/>
          <w:szCs w:val="24"/>
        </w:rPr>
        <w:t>月</w:t>
      </w:r>
      <w:r w:rsidR="00293BFC">
        <w:rPr>
          <w:rFonts w:ascii="宋体" w:eastAsia="宋体" w:hAnsi="宋体" w:cs="宋体"/>
          <w:sz w:val="28"/>
          <w:szCs w:val="24"/>
        </w:rPr>
        <w:t>30</w:t>
      </w:r>
      <w:r w:rsidRPr="004B7601">
        <w:rPr>
          <w:rFonts w:ascii="Times New Roman" w:eastAsia="楷体_GB2312" w:hAnsi="Times New Roman"/>
          <w:sz w:val="28"/>
          <w:szCs w:val="24"/>
        </w:rPr>
        <w:t>日填报</w:t>
      </w:r>
    </w:p>
    <w:p w:rsidR="00D9735F" w:rsidRPr="004B7601" w:rsidRDefault="00D9735F">
      <w:pPr>
        <w:spacing w:before="120" w:after="120"/>
        <w:rPr>
          <w:rFonts w:ascii="Times New Roman" w:eastAsia="楷体_GB2312" w:hAnsi="Times New Roman"/>
          <w:b/>
          <w:sz w:val="24"/>
          <w:szCs w:val="24"/>
        </w:rPr>
      </w:pPr>
    </w:p>
    <w:p w:rsidR="00D9735F" w:rsidRPr="004B7601" w:rsidRDefault="00D9735F">
      <w:pPr>
        <w:widowControl/>
        <w:jc w:val="center"/>
        <w:rPr>
          <w:rFonts w:ascii="Times New Roman" w:eastAsia="黑体" w:hAnsi="Times New Roman"/>
          <w:sz w:val="28"/>
          <w:szCs w:val="28"/>
        </w:rPr>
      </w:pPr>
      <w:r w:rsidRPr="004B7601">
        <w:rPr>
          <w:rFonts w:ascii="Times New Roman" w:eastAsia="楷体_GB2312" w:hAnsi="Times New Roman"/>
          <w:b/>
          <w:sz w:val="24"/>
          <w:szCs w:val="24"/>
        </w:rPr>
        <w:br w:type="page"/>
      </w:r>
      <w:r w:rsidRPr="0062501E">
        <w:rPr>
          <w:rFonts w:ascii="Times New Roman" w:eastAsia="黑体" w:hAnsi="Times New Roman"/>
          <w:sz w:val="32"/>
          <w:szCs w:val="28"/>
        </w:rPr>
        <w:lastRenderedPageBreak/>
        <w:t>简表填写说明</w:t>
      </w:r>
    </w:p>
    <w:p w:rsidR="00D9735F" w:rsidRPr="007179C8" w:rsidRDefault="00D9735F" w:rsidP="009B4548">
      <w:pPr>
        <w:adjustRightInd w:val="0"/>
        <w:snapToGrid w:val="0"/>
        <w:spacing w:afterLines="20"/>
        <w:ind w:firstLineChars="200" w:firstLine="520"/>
        <w:rPr>
          <w:rFonts w:ascii="楷体" w:eastAsia="楷体" w:hAnsi="楷体"/>
          <w:sz w:val="26"/>
          <w:szCs w:val="26"/>
        </w:rPr>
      </w:pPr>
      <w:r w:rsidRPr="007179C8">
        <w:rPr>
          <w:rFonts w:ascii="楷体" w:eastAsia="楷体" w:hAnsi="楷体"/>
          <w:sz w:val="26"/>
          <w:szCs w:val="26"/>
        </w:rPr>
        <w:t>一、总结报告中各项指标只统计评估期限内的数据（</w:t>
      </w:r>
      <w:r w:rsidRPr="00702770">
        <w:rPr>
          <w:rFonts w:ascii="楷体" w:eastAsia="楷体" w:hAnsi="楷体"/>
          <w:color w:val="000000" w:themeColor="text1"/>
          <w:sz w:val="26"/>
          <w:szCs w:val="26"/>
        </w:rPr>
        <w:t>如：201</w:t>
      </w:r>
      <w:r w:rsidR="00603F7D" w:rsidRPr="00702770">
        <w:rPr>
          <w:rFonts w:ascii="楷体" w:eastAsia="楷体" w:hAnsi="楷体" w:hint="eastAsia"/>
          <w:color w:val="000000" w:themeColor="text1"/>
          <w:sz w:val="26"/>
          <w:szCs w:val="26"/>
        </w:rPr>
        <w:t>8</w:t>
      </w:r>
      <w:r w:rsidRPr="00702770">
        <w:rPr>
          <w:rFonts w:ascii="楷体" w:eastAsia="楷体" w:hAnsi="楷体"/>
          <w:color w:val="000000" w:themeColor="text1"/>
          <w:sz w:val="26"/>
          <w:szCs w:val="26"/>
        </w:rPr>
        <w:t>年</w:t>
      </w:r>
      <w:r w:rsidR="00D11320">
        <w:rPr>
          <w:rFonts w:ascii="楷体" w:eastAsia="楷体" w:hAnsi="楷体" w:hint="eastAsia"/>
          <w:color w:val="000000" w:themeColor="text1"/>
          <w:sz w:val="26"/>
          <w:szCs w:val="26"/>
        </w:rPr>
        <w:t>工程研究中心</w:t>
      </w:r>
      <w:r w:rsidRPr="00702770">
        <w:rPr>
          <w:rFonts w:ascii="楷体" w:eastAsia="楷体" w:hAnsi="楷体"/>
          <w:color w:val="000000" w:themeColor="text1"/>
          <w:sz w:val="26"/>
          <w:szCs w:val="26"/>
        </w:rPr>
        <w:t>评估材料的起止时间为201</w:t>
      </w:r>
      <w:r w:rsidR="00603F7D" w:rsidRPr="00702770">
        <w:rPr>
          <w:rFonts w:ascii="楷体" w:eastAsia="楷体" w:hAnsi="楷体" w:hint="eastAsia"/>
          <w:color w:val="000000" w:themeColor="text1"/>
          <w:sz w:val="26"/>
          <w:szCs w:val="26"/>
        </w:rPr>
        <w:t>3</w:t>
      </w:r>
      <w:r w:rsidRPr="00702770">
        <w:rPr>
          <w:rFonts w:ascii="楷体" w:eastAsia="楷体" w:hAnsi="楷体"/>
          <w:color w:val="000000" w:themeColor="text1"/>
          <w:sz w:val="26"/>
          <w:szCs w:val="26"/>
        </w:rPr>
        <w:t>年1月1日至201</w:t>
      </w:r>
      <w:r w:rsidR="00603F7D" w:rsidRPr="00702770">
        <w:rPr>
          <w:rFonts w:ascii="楷体" w:eastAsia="楷体" w:hAnsi="楷体" w:hint="eastAsia"/>
          <w:color w:val="000000" w:themeColor="text1"/>
          <w:sz w:val="26"/>
          <w:szCs w:val="26"/>
        </w:rPr>
        <w:t>7</w:t>
      </w:r>
      <w:r w:rsidRPr="00702770">
        <w:rPr>
          <w:rFonts w:ascii="楷体" w:eastAsia="楷体" w:hAnsi="楷体"/>
          <w:color w:val="000000" w:themeColor="text1"/>
          <w:sz w:val="26"/>
          <w:szCs w:val="26"/>
        </w:rPr>
        <w:t>年12月31日</w:t>
      </w:r>
      <w:r w:rsidRPr="007179C8">
        <w:rPr>
          <w:rFonts w:ascii="楷体" w:eastAsia="楷体" w:hAnsi="楷体"/>
          <w:sz w:val="26"/>
          <w:szCs w:val="26"/>
        </w:rPr>
        <w:t>）。</w:t>
      </w:r>
      <w:r w:rsidRPr="007179C8">
        <w:rPr>
          <w:rFonts w:ascii="楷体" w:eastAsia="楷体" w:hAnsi="楷体"/>
          <w:b/>
          <w:sz w:val="26"/>
          <w:szCs w:val="26"/>
        </w:rPr>
        <w:t>报告中涉及的各项数据统计均需附说明或佐证材料，按要求</w:t>
      </w:r>
      <w:r w:rsidR="00B37615">
        <w:rPr>
          <w:rFonts w:ascii="楷体" w:eastAsia="楷体" w:hAnsi="楷体" w:hint="eastAsia"/>
          <w:b/>
          <w:sz w:val="26"/>
          <w:szCs w:val="26"/>
        </w:rPr>
        <w:t>统一</w:t>
      </w:r>
      <w:r w:rsidRPr="007179C8">
        <w:rPr>
          <w:rFonts w:ascii="楷体" w:eastAsia="楷体" w:hAnsi="楷体"/>
          <w:b/>
          <w:sz w:val="26"/>
          <w:szCs w:val="26"/>
        </w:rPr>
        <w:t>装订</w:t>
      </w:r>
      <w:r w:rsidR="00B37615">
        <w:rPr>
          <w:rFonts w:ascii="楷体" w:eastAsia="楷体" w:hAnsi="楷体" w:hint="eastAsia"/>
          <w:b/>
          <w:sz w:val="26"/>
          <w:szCs w:val="26"/>
        </w:rPr>
        <w:t>成册</w:t>
      </w:r>
      <w:r w:rsidRPr="007179C8">
        <w:rPr>
          <w:rFonts w:ascii="楷体" w:eastAsia="楷体" w:hAnsi="楷体"/>
          <w:b/>
          <w:sz w:val="26"/>
          <w:szCs w:val="26"/>
        </w:rPr>
        <w:t>。其中，清单列表作为附件一，佐证材料作为附件二。</w:t>
      </w:r>
    </w:p>
    <w:p w:rsidR="00D9735F" w:rsidRPr="007179C8" w:rsidRDefault="00D9735F" w:rsidP="009B4548">
      <w:pPr>
        <w:adjustRightInd w:val="0"/>
        <w:snapToGrid w:val="0"/>
        <w:spacing w:afterLines="20"/>
        <w:ind w:firstLineChars="200" w:firstLine="520"/>
        <w:rPr>
          <w:rFonts w:ascii="楷体" w:eastAsia="楷体" w:hAnsi="楷体"/>
          <w:sz w:val="26"/>
          <w:szCs w:val="26"/>
        </w:rPr>
      </w:pPr>
      <w:r w:rsidRPr="007179C8">
        <w:rPr>
          <w:rFonts w:ascii="楷体" w:eastAsia="楷体" w:hAnsi="楷体"/>
          <w:sz w:val="26"/>
          <w:szCs w:val="26"/>
        </w:rPr>
        <w:t>二、</w:t>
      </w:r>
      <w:r w:rsidRPr="007179C8">
        <w:rPr>
          <w:rFonts w:ascii="楷体" w:eastAsia="楷体" w:hAnsi="楷体"/>
          <w:b/>
          <w:sz w:val="26"/>
          <w:szCs w:val="26"/>
        </w:rPr>
        <w:t>“</w:t>
      </w:r>
      <w:r w:rsidR="009040BF" w:rsidRPr="009040BF">
        <w:rPr>
          <w:rFonts w:ascii="楷体" w:eastAsia="楷体" w:hAnsi="楷体" w:hint="eastAsia"/>
          <w:b/>
          <w:sz w:val="26"/>
          <w:szCs w:val="26"/>
        </w:rPr>
        <w:t>工程技术研发能力与水平</w:t>
      </w:r>
      <w:r w:rsidRPr="007179C8">
        <w:rPr>
          <w:rFonts w:ascii="楷体" w:eastAsia="楷体" w:hAnsi="楷体"/>
          <w:b/>
          <w:sz w:val="26"/>
          <w:szCs w:val="26"/>
        </w:rPr>
        <w:t>”</w:t>
      </w:r>
      <w:r w:rsidRPr="007179C8">
        <w:rPr>
          <w:rFonts w:ascii="楷体" w:eastAsia="楷体" w:hAnsi="楷体"/>
          <w:sz w:val="26"/>
          <w:szCs w:val="26"/>
        </w:rPr>
        <w:t>栏中，所有统计数据指评估期内由</w:t>
      </w:r>
      <w:r w:rsidRPr="007179C8">
        <w:rPr>
          <w:rFonts w:ascii="楷体" w:eastAsia="楷体" w:hAnsi="楷体" w:hint="eastAsia"/>
          <w:sz w:val="26"/>
          <w:szCs w:val="26"/>
        </w:rPr>
        <w:t>工程研究中心</w:t>
      </w:r>
      <w:r w:rsidRPr="007179C8">
        <w:rPr>
          <w:rFonts w:ascii="楷体" w:eastAsia="楷体" w:hAnsi="楷体"/>
          <w:sz w:val="26"/>
          <w:szCs w:val="26"/>
        </w:rPr>
        <w:t>人员在本</w:t>
      </w:r>
      <w:r w:rsidR="00D11320">
        <w:rPr>
          <w:rFonts w:ascii="楷体" w:eastAsia="楷体" w:hAnsi="楷体" w:hint="eastAsia"/>
          <w:sz w:val="26"/>
          <w:szCs w:val="26"/>
        </w:rPr>
        <w:t>工程研究中心</w:t>
      </w:r>
      <w:r w:rsidRPr="007179C8">
        <w:rPr>
          <w:rFonts w:ascii="楷体" w:eastAsia="楷体" w:hAnsi="楷体"/>
          <w:sz w:val="26"/>
          <w:szCs w:val="26"/>
        </w:rPr>
        <w:t>完成的重大科研成果，以及通过</w:t>
      </w:r>
      <w:r w:rsidRPr="007179C8">
        <w:rPr>
          <w:rFonts w:ascii="楷体" w:eastAsia="楷体" w:hAnsi="楷体" w:hint="eastAsia"/>
          <w:sz w:val="26"/>
          <w:szCs w:val="26"/>
        </w:rPr>
        <w:t>校企</w:t>
      </w:r>
      <w:r w:rsidRPr="007179C8">
        <w:rPr>
          <w:rFonts w:ascii="楷体" w:eastAsia="楷体" w:hAnsi="楷体"/>
          <w:sz w:val="26"/>
          <w:szCs w:val="26"/>
        </w:rPr>
        <w:t>合作研究取得的重要成果。其中：</w:t>
      </w:r>
    </w:p>
    <w:p w:rsidR="00330F46" w:rsidRDefault="00330F46" w:rsidP="009B4548">
      <w:pPr>
        <w:adjustRightInd w:val="0"/>
        <w:snapToGrid w:val="0"/>
        <w:spacing w:afterLines="20"/>
        <w:ind w:firstLineChars="200" w:firstLine="520"/>
        <w:rPr>
          <w:rFonts w:ascii="楷体" w:eastAsia="楷体" w:hAnsi="楷体"/>
          <w:sz w:val="26"/>
          <w:szCs w:val="26"/>
        </w:rPr>
      </w:pPr>
      <w:r>
        <w:rPr>
          <w:rFonts w:ascii="楷体" w:eastAsia="楷体" w:hAnsi="楷体" w:hint="eastAsia"/>
          <w:sz w:val="26"/>
          <w:szCs w:val="26"/>
        </w:rPr>
        <w:t>1</w:t>
      </w:r>
      <w:r w:rsidRPr="007179C8">
        <w:rPr>
          <w:rFonts w:ascii="楷体" w:eastAsia="楷体" w:hAnsi="楷体"/>
          <w:sz w:val="26"/>
          <w:szCs w:val="26"/>
        </w:rPr>
        <w:t>.</w:t>
      </w:r>
      <w:r w:rsidRPr="007179C8">
        <w:rPr>
          <w:rFonts w:ascii="楷体" w:eastAsia="楷体" w:hAnsi="楷体"/>
          <w:b/>
          <w:sz w:val="26"/>
          <w:szCs w:val="26"/>
        </w:rPr>
        <w:t>“科技人才”</w:t>
      </w:r>
      <w:r w:rsidRPr="007179C8">
        <w:rPr>
          <w:rFonts w:ascii="楷体" w:eastAsia="楷体" w:hAnsi="楷体"/>
          <w:sz w:val="26"/>
          <w:szCs w:val="26"/>
        </w:rPr>
        <w:t>栏</w:t>
      </w:r>
      <w:r>
        <w:rPr>
          <w:rFonts w:ascii="楷体" w:eastAsia="楷体" w:hAnsi="楷体" w:hint="eastAsia"/>
          <w:sz w:val="26"/>
          <w:szCs w:val="26"/>
        </w:rPr>
        <w:t>中，</w:t>
      </w:r>
      <w:r w:rsidR="00164EAE">
        <w:rPr>
          <w:rFonts w:ascii="楷体" w:eastAsia="楷体" w:hAnsi="楷体" w:hint="eastAsia"/>
          <w:sz w:val="26"/>
          <w:szCs w:val="26"/>
        </w:rPr>
        <w:t>院士、千人、长江学者、</w:t>
      </w:r>
      <w:r w:rsidR="00164EAE" w:rsidRPr="00164EAE">
        <w:rPr>
          <w:rFonts w:ascii="楷体" w:eastAsia="楷体" w:hAnsi="楷体"/>
          <w:sz w:val="26"/>
          <w:szCs w:val="26"/>
        </w:rPr>
        <w:t>国家杰出青年基金</w:t>
      </w:r>
      <w:r w:rsidR="002F3778">
        <w:rPr>
          <w:rFonts w:ascii="楷体" w:eastAsia="楷体" w:hAnsi="楷体" w:hint="eastAsia"/>
          <w:sz w:val="26"/>
          <w:szCs w:val="26"/>
        </w:rPr>
        <w:t>、</w:t>
      </w:r>
      <w:r w:rsidRPr="00164EAE">
        <w:rPr>
          <w:rFonts w:ascii="楷体" w:eastAsia="楷体" w:hAnsi="楷体"/>
          <w:sz w:val="26"/>
          <w:szCs w:val="26"/>
        </w:rPr>
        <w:t>国际学术机构任职</w:t>
      </w:r>
      <w:r w:rsidRPr="007179C8">
        <w:rPr>
          <w:rFonts w:ascii="楷体" w:eastAsia="楷体" w:hAnsi="楷体"/>
          <w:sz w:val="26"/>
          <w:szCs w:val="26"/>
        </w:rPr>
        <w:t>只统计固定人员。</w:t>
      </w:r>
    </w:p>
    <w:p w:rsidR="00330F46" w:rsidRDefault="00330F46" w:rsidP="009B4548">
      <w:pPr>
        <w:adjustRightInd w:val="0"/>
        <w:snapToGrid w:val="0"/>
        <w:spacing w:afterLines="20"/>
        <w:ind w:firstLineChars="200" w:firstLine="520"/>
        <w:rPr>
          <w:rFonts w:ascii="楷体" w:eastAsia="楷体" w:hAnsi="楷体"/>
          <w:sz w:val="26"/>
          <w:szCs w:val="26"/>
        </w:rPr>
      </w:pPr>
      <w:r>
        <w:rPr>
          <w:rFonts w:ascii="楷体" w:eastAsia="楷体" w:hAnsi="楷体" w:hint="eastAsia"/>
          <w:sz w:val="26"/>
          <w:szCs w:val="26"/>
        </w:rPr>
        <w:t>2</w:t>
      </w:r>
      <w:r w:rsidRPr="007179C8">
        <w:rPr>
          <w:rFonts w:ascii="楷体" w:eastAsia="楷体" w:hAnsi="楷体"/>
          <w:sz w:val="26"/>
          <w:szCs w:val="26"/>
        </w:rPr>
        <w:t>.</w:t>
      </w:r>
      <w:r w:rsidRPr="007179C8">
        <w:rPr>
          <w:rFonts w:ascii="楷体" w:eastAsia="楷体" w:hAnsi="楷体"/>
          <w:b/>
          <w:sz w:val="26"/>
          <w:szCs w:val="26"/>
        </w:rPr>
        <w:t>“奖励”</w:t>
      </w:r>
      <w:r w:rsidRPr="007179C8">
        <w:rPr>
          <w:rFonts w:ascii="楷体" w:eastAsia="楷体" w:hAnsi="楷体"/>
          <w:sz w:val="26"/>
          <w:szCs w:val="26"/>
        </w:rPr>
        <w:t>栏中，取奖项排名最靠前的人员，按照其排名计算系数。系数计算方式为：1/最靠前人员排名。例如：若排名最靠前的为第二完成人，则系数为1/2=0.5。评估期内获某项奖励多次的，系数累加计算。一个成果若获</w:t>
      </w:r>
      <w:r>
        <w:rPr>
          <w:rFonts w:ascii="楷体" w:eastAsia="楷体" w:hAnsi="楷体" w:hint="eastAsia"/>
          <w:sz w:val="26"/>
          <w:szCs w:val="26"/>
        </w:rPr>
        <w:t>多</w:t>
      </w:r>
      <w:r w:rsidRPr="007179C8">
        <w:rPr>
          <w:rFonts w:ascii="楷体" w:eastAsia="楷体" w:hAnsi="楷体"/>
          <w:sz w:val="26"/>
          <w:szCs w:val="26"/>
        </w:rPr>
        <w:t>级奖励，填报最高级者。未正式批准的奖励不得统计。</w:t>
      </w:r>
    </w:p>
    <w:p w:rsidR="00330F46" w:rsidRDefault="00330F46" w:rsidP="009B4548">
      <w:pPr>
        <w:adjustRightInd w:val="0"/>
        <w:snapToGrid w:val="0"/>
        <w:spacing w:afterLines="20"/>
        <w:ind w:firstLineChars="200" w:firstLine="520"/>
        <w:rPr>
          <w:rFonts w:ascii="楷体" w:eastAsia="楷体" w:hAnsi="楷体"/>
          <w:sz w:val="26"/>
          <w:szCs w:val="26"/>
        </w:rPr>
      </w:pPr>
      <w:r>
        <w:rPr>
          <w:rFonts w:ascii="楷体" w:eastAsia="楷体" w:hAnsi="楷体" w:hint="eastAsia"/>
          <w:sz w:val="26"/>
          <w:szCs w:val="26"/>
        </w:rPr>
        <w:t>3</w:t>
      </w:r>
      <w:r w:rsidRPr="007179C8">
        <w:rPr>
          <w:rFonts w:ascii="楷体" w:eastAsia="楷体" w:hAnsi="楷体"/>
          <w:sz w:val="26"/>
          <w:szCs w:val="26"/>
        </w:rPr>
        <w:t>.</w:t>
      </w:r>
      <w:r w:rsidRPr="007179C8">
        <w:rPr>
          <w:rFonts w:ascii="楷体" w:eastAsia="楷体" w:hAnsi="楷体"/>
          <w:b/>
          <w:sz w:val="26"/>
          <w:szCs w:val="26"/>
        </w:rPr>
        <w:t>“承担任务</w:t>
      </w:r>
      <w:r w:rsidRPr="007179C8">
        <w:rPr>
          <w:rFonts w:ascii="楷体" w:eastAsia="楷体" w:hAnsi="楷体" w:hint="eastAsia"/>
          <w:b/>
          <w:sz w:val="26"/>
          <w:szCs w:val="26"/>
        </w:rPr>
        <w:t>研发</w:t>
      </w:r>
      <w:r w:rsidRPr="007179C8">
        <w:rPr>
          <w:rFonts w:ascii="楷体" w:eastAsia="楷体" w:hAnsi="楷体"/>
          <w:b/>
          <w:sz w:val="26"/>
          <w:szCs w:val="26"/>
        </w:rPr>
        <w:t>经费”</w:t>
      </w:r>
      <w:r w:rsidRPr="007179C8">
        <w:rPr>
          <w:rFonts w:ascii="楷体" w:eastAsia="楷体" w:hAnsi="楷体"/>
          <w:sz w:val="26"/>
          <w:szCs w:val="26"/>
        </w:rPr>
        <w:t>指评估期内</w:t>
      </w:r>
      <w:r w:rsidRPr="007179C8">
        <w:rPr>
          <w:rFonts w:ascii="楷体" w:eastAsia="楷体" w:hAnsi="楷体" w:hint="eastAsia"/>
          <w:sz w:val="26"/>
          <w:szCs w:val="26"/>
        </w:rPr>
        <w:t>工程研究中心</w:t>
      </w:r>
      <w:r w:rsidRPr="007179C8">
        <w:rPr>
          <w:rFonts w:ascii="楷体" w:eastAsia="楷体" w:hAnsi="楷体"/>
          <w:sz w:val="26"/>
          <w:szCs w:val="26"/>
        </w:rPr>
        <w:t>实际到账的研究经费、运行补助费和设备更新费。</w:t>
      </w:r>
    </w:p>
    <w:p w:rsidR="00A62EA4" w:rsidRDefault="00D9735F" w:rsidP="009B4548">
      <w:pPr>
        <w:adjustRightInd w:val="0"/>
        <w:snapToGrid w:val="0"/>
        <w:spacing w:afterLines="20"/>
        <w:ind w:firstLineChars="200" w:firstLine="520"/>
        <w:rPr>
          <w:rFonts w:ascii="楷体" w:eastAsia="楷体" w:hAnsi="楷体"/>
          <w:sz w:val="26"/>
          <w:szCs w:val="26"/>
        </w:rPr>
      </w:pPr>
      <w:r w:rsidRPr="007179C8">
        <w:rPr>
          <w:rFonts w:ascii="楷体" w:eastAsia="楷体" w:hAnsi="楷体" w:hint="eastAsia"/>
          <w:sz w:val="26"/>
          <w:szCs w:val="26"/>
        </w:rPr>
        <w:t>三</w:t>
      </w:r>
      <w:r w:rsidRPr="007179C8">
        <w:rPr>
          <w:rFonts w:ascii="楷体" w:eastAsia="楷体" w:hAnsi="楷体"/>
          <w:sz w:val="26"/>
          <w:szCs w:val="26"/>
        </w:rPr>
        <w:t>、</w:t>
      </w:r>
      <w:r w:rsidRPr="007179C8">
        <w:rPr>
          <w:rFonts w:ascii="楷体" w:eastAsia="楷体" w:hAnsi="楷体"/>
          <w:b/>
          <w:sz w:val="26"/>
          <w:szCs w:val="26"/>
        </w:rPr>
        <w:t>“</w:t>
      </w:r>
      <w:r w:rsidR="00C10075" w:rsidRPr="00384AB5">
        <w:rPr>
          <w:rFonts w:ascii="楷体" w:eastAsia="楷体" w:hAnsi="楷体" w:hint="eastAsia"/>
          <w:b/>
          <w:sz w:val="26"/>
          <w:szCs w:val="26"/>
        </w:rPr>
        <w:t>成果转化与行业贡献</w:t>
      </w:r>
      <w:r w:rsidRPr="007179C8">
        <w:rPr>
          <w:rFonts w:ascii="楷体" w:eastAsia="楷体" w:hAnsi="楷体"/>
          <w:b/>
          <w:sz w:val="26"/>
          <w:szCs w:val="26"/>
        </w:rPr>
        <w:t>”</w:t>
      </w:r>
      <w:r w:rsidRPr="007179C8">
        <w:rPr>
          <w:rFonts w:ascii="楷体" w:eastAsia="楷体" w:hAnsi="楷体"/>
          <w:sz w:val="26"/>
          <w:szCs w:val="26"/>
        </w:rPr>
        <w:t>栏中：</w:t>
      </w:r>
    </w:p>
    <w:p w:rsidR="009016A9" w:rsidRDefault="007B0613" w:rsidP="009B4548">
      <w:pPr>
        <w:adjustRightInd w:val="0"/>
        <w:snapToGrid w:val="0"/>
        <w:spacing w:afterLines="20"/>
        <w:ind w:firstLineChars="200" w:firstLine="520"/>
        <w:rPr>
          <w:rFonts w:ascii="楷体" w:eastAsia="楷体" w:hAnsi="楷体"/>
          <w:sz w:val="26"/>
          <w:szCs w:val="26"/>
        </w:rPr>
      </w:pPr>
      <w:r>
        <w:rPr>
          <w:rFonts w:ascii="楷体" w:eastAsia="楷体" w:hAnsi="楷体" w:hint="eastAsia"/>
          <w:sz w:val="26"/>
          <w:szCs w:val="26"/>
        </w:rPr>
        <w:t>1</w:t>
      </w:r>
      <w:r w:rsidR="00D9735F" w:rsidRPr="007179C8">
        <w:rPr>
          <w:rFonts w:ascii="楷体" w:eastAsia="楷体" w:hAnsi="楷体"/>
          <w:sz w:val="26"/>
          <w:szCs w:val="26"/>
        </w:rPr>
        <w:t>.</w:t>
      </w:r>
      <w:r w:rsidR="009016A9" w:rsidRPr="009016A9">
        <w:rPr>
          <w:rFonts w:ascii="楷体" w:eastAsia="楷体" w:hAnsi="楷体" w:hint="eastAsia"/>
          <w:b/>
          <w:sz w:val="26"/>
          <w:szCs w:val="26"/>
        </w:rPr>
        <w:t>“</w:t>
      </w:r>
      <w:r w:rsidR="009016A9" w:rsidRPr="009016A9">
        <w:rPr>
          <w:rFonts w:ascii="楷体" w:eastAsia="楷体" w:hAnsi="楷体"/>
          <w:b/>
          <w:sz w:val="26"/>
          <w:szCs w:val="26"/>
        </w:rPr>
        <w:t>专利</w:t>
      </w:r>
      <w:r w:rsidR="009016A9" w:rsidRPr="009016A9">
        <w:rPr>
          <w:rFonts w:ascii="楷体" w:eastAsia="楷体" w:hAnsi="楷体" w:hint="eastAsia"/>
          <w:b/>
          <w:sz w:val="26"/>
          <w:szCs w:val="26"/>
        </w:rPr>
        <w:t>授权与保有”</w:t>
      </w:r>
      <w:r w:rsidR="009016A9" w:rsidRPr="009016A9">
        <w:rPr>
          <w:rFonts w:ascii="楷体" w:eastAsia="楷体" w:hAnsi="楷体" w:hint="eastAsia"/>
          <w:sz w:val="26"/>
          <w:szCs w:val="26"/>
        </w:rPr>
        <w:t>栏中，</w:t>
      </w:r>
      <w:r w:rsidR="009016A9" w:rsidRPr="007179C8">
        <w:rPr>
          <w:rFonts w:ascii="楷体" w:eastAsia="楷体" w:hAnsi="楷体"/>
          <w:sz w:val="26"/>
          <w:szCs w:val="26"/>
        </w:rPr>
        <w:t>国内外同内容专利不得重复统计。</w:t>
      </w:r>
    </w:p>
    <w:p w:rsidR="00A62EA4" w:rsidRDefault="009016A9" w:rsidP="009B4548">
      <w:pPr>
        <w:adjustRightInd w:val="0"/>
        <w:snapToGrid w:val="0"/>
        <w:spacing w:afterLines="20"/>
        <w:ind w:firstLineChars="200" w:firstLine="520"/>
        <w:rPr>
          <w:rFonts w:ascii="楷体" w:eastAsia="楷体" w:hAnsi="楷体"/>
          <w:sz w:val="26"/>
          <w:szCs w:val="26"/>
        </w:rPr>
      </w:pPr>
      <w:r>
        <w:rPr>
          <w:rFonts w:ascii="楷体" w:eastAsia="楷体" w:hAnsi="楷体" w:hint="eastAsia"/>
          <w:sz w:val="26"/>
          <w:szCs w:val="26"/>
        </w:rPr>
        <w:t>2.</w:t>
      </w:r>
      <w:r w:rsidR="00D9735F" w:rsidRPr="007179C8">
        <w:rPr>
          <w:rFonts w:ascii="楷体" w:eastAsia="楷体" w:hAnsi="楷体"/>
          <w:b/>
          <w:sz w:val="26"/>
          <w:szCs w:val="26"/>
        </w:rPr>
        <w:t>“</w:t>
      </w:r>
      <w:r>
        <w:rPr>
          <w:rFonts w:ascii="楷体" w:eastAsia="楷体" w:hAnsi="楷体" w:hint="eastAsia"/>
          <w:b/>
          <w:sz w:val="26"/>
          <w:szCs w:val="26"/>
        </w:rPr>
        <w:t>其他知识产权</w:t>
      </w:r>
      <w:r w:rsidR="00D9735F" w:rsidRPr="007179C8">
        <w:rPr>
          <w:rFonts w:ascii="楷体" w:eastAsia="楷体" w:hAnsi="楷体"/>
          <w:b/>
          <w:sz w:val="26"/>
          <w:szCs w:val="26"/>
        </w:rPr>
        <w:t>”</w:t>
      </w:r>
      <w:r w:rsidR="00D9735F" w:rsidRPr="007179C8">
        <w:rPr>
          <w:rFonts w:ascii="楷体" w:eastAsia="楷体" w:hAnsi="楷体"/>
          <w:sz w:val="26"/>
          <w:szCs w:val="26"/>
        </w:rPr>
        <w:t>栏中，</w:t>
      </w:r>
      <w:r>
        <w:rPr>
          <w:rFonts w:ascii="楷体" w:eastAsia="楷体" w:hAnsi="楷体" w:hint="eastAsia"/>
          <w:sz w:val="26"/>
          <w:szCs w:val="26"/>
        </w:rPr>
        <w:t>可补充填报</w:t>
      </w:r>
      <w:r w:rsidR="00D9735F" w:rsidRPr="007179C8">
        <w:rPr>
          <w:rFonts w:ascii="楷体" w:eastAsia="楷体" w:hAnsi="楷体"/>
          <w:sz w:val="26"/>
          <w:szCs w:val="26"/>
        </w:rPr>
        <w:t>某些行业批准的具有知识产权意义的国家级证书（如：新医药、新农药、新软件证书等）</w:t>
      </w:r>
      <w:r>
        <w:rPr>
          <w:rFonts w:ascii="楷体" w:eastAsia="楷体" w:hAnsi="楷体" w:hint="eastAsia"/>
          <w:sz w:val="26"/>
          <w:szCs w:val="26"/>
        </w:rPr>
        <w:t>数量</w:t>
      </w:r>
      <w:r w:rsidR="00D9735F" w:rsidRPr="007179C8">
        <w:rPr>
          <w:rFonts w:ascii="楷体" w:eastAsia="楷体" w:hAnsi="楷体"/>
          <w:sz w:val="26"/>
          <w:szCs w:val="26"/>
        </w:rPr>
        <w:t>。</w:t>
      </w:r>
    </w:p>
    <w:p w:rsidR="00A62EA4" w:rsidRDefault="009016A9" w:rsidP="009B4548">
      <w:pPr>
        <w:adjustRightInd w:val="0"/>
        <w:snapToGrid w:val="0"/>
        <w:spacing w:afterLines="20"/>
        <w:ind w:firstLineChars="200" w:firstLine="520"/>
        <w:rPr>
          <w:rFonts w:ascii="楷体" w:eastAsia="楷体" w:hAnsi="楷体"/>
          <w:sz w:val="26"/>
          <w:szCs w:val="26"/>
        </w:rPr>
      </w:pPr>
      <w:r>
        <w:rPr>
          <w:rFonts w:ascii="楷体" w:eastAsia="楷体" w:hAnsi="楷体" w:hint="eastAsia"/>
          <w:sz w:val="26"/>
          <w:szCs w:val="26"/>
        </w:rPr>
        <w:t>3</w:t>
      </w:r>
      <w:r w:rsidR="00D9735F" w:rsidRPr="007179C8">
        <w:rPr>
          <w:rFonts w:ascii="楷体" w:eastAsia="楷体" w:hAnsi="楷体"/>
          <w:sz w:val="26"/>
          <w:szCs w:val="26"/>
        </w:rPr>
        <w:t>.</w:t>
      </w:r>
      <w:r w:rsidR="00D9735F" w:rsidRPr="007179C8">
        <w:rPr>
          <w:rFonts w:ascii="楷体" w:eastAsia="楷体" w:hAnsi="楷体"/>
          <w:b/>
          <w:sz w:val="26"/>
          <w:szCs w:val="26"/>
        </w:rPr>
        <w:t>“标准与规范</w:t>
      </w:r>
      <w:r w:rsidR="00330F46">
        <w:rPr>
          <w:rFonts w:ascii="楷体" w:eastAsia="楷体" w:hAnsi="楷体" w:hint="eastAsia"/>
          <w:b/>
          <w:sz w:val="26"/>
          <w:szCs w:val="26"/>
        </w:rPr>
        <w:t>制定</w:t>
      </w:r>
      <w:r w:rsidR="00D9735F" w:rsidRPr="007179C8">
        <w:rPr>
          <w:rFonts w:ascii="楷体" w:eastAsia="楷体" w:hAnsi="楷体"/>
          <w:b/>
          <w:sz w:val="26"/>
          <w:szCs w:val="26"/>
        </w:rPr>
        <w:t>”</w:t>
      </w:r>
      <w:r w:rsidR="00D9735F" w:rsidRPr="007179C8">
        <w:rPr>
          <w:rFonts w:ascii="楷体" w:eastAsia="楷体" w:hAnsi="楷体"/>
          <w:sz w:val="26"/>
          <w:szCs w:val="26"/>
        </w:rPr>
        <w:t>指</w:t>
      </w:r>
      <w:r>
        <w:rPr>
          <w:rFonts w:ascii="楷体" w:eastAsia="楷体" w:hAnsi="楷体" w:hint="eastAsia"/>
          <w:sz w:val="26"/>
          <w:szCs w:val="26"/>
        </w:rPr>
        <w:t>主持或</w:t>
      </w:r>
      <w:r w:rsidR="00D9735F" w:rsidRPr="007179C8">
        <w:rPr>
          <w:rFonts w:ascii="楷体" w:eastAsia="楷体" w:hAnsi="楷体"/>
          <w:sz w:val="26"/>
          <w:szCs w:val="26"/>
        </w:rPr>
        <w:t>参</w:t>
      </w:r>
      <w:r>
        <w:rPr>
          <w:rFonts w:ascii="楷体" w:eastAsia="楷体" w:hAnsi="楷体" w:hint="eastAsia"/>
          <w:sz w:val="26"/>
          <w:szCs w:val="26"/>
        </w:rPr>
        <w:t>加</w:t>
      </w:r>
      <w:r w:rsidR="00D9735F" w:rsidRPr="007179C8">
        <w:rPr>
          <w:rFonts w:ascii="楷体" w:eastAsia="楷体" w:hAnsi="楷体"/>
          <w:sz w:val="26"/>
          <w:szCs w:val="26"/>
        </w:rPr>
        <w:t>制定</w:t>
      </w:r>
      <w:r w:rsidR="00815659">
        <w:rPr>
          <w:rFonts w:ascii="楷体" w:eastAsia="楷体" w:hAnsi="楷体" w:hint="eastAsia"/>
          <w:sz w:val="26"/>
          <w:szCs w:val="26"/>
        </w:rPr>
        <w:t>国际标准、</w:t>
      </w:r>
      <w:r w:rsidR="00D9735F" w:rsidRPr="007179C8">
        <w:rPr>
          <w:rFonts w:ascii="楷体" w:eastAsia="楷体" w:hAnsi="楷体"/>
          <w:sz w:val="26"/>
          <w:szCs w:val="26"/>
        </w:rPr>
        <w:t>国家标准、行业</w:t>
      </w:r>
      <w:r w:rsidR="00815659">
        <w:rPr>
          <w:rFonts w:ascii="楷体" w:eastAsia="楷体" w:hAnsi="楷体" w:hint="eastAsia"/>
          <w:sz w:val="26"/>
          <w:szCs w:val="26"/>
        </w:rPr>
        <w:t>标准、企业</w:t>
      </w:r>
      <w:r w:rsidR="00D9735F" w:rsidRPr="007179C8">
        <w:rPr>
          <w:rFonts w:ascii="楷体" w:eastAsia="楷体" w:hAnsi="楷体"/>
          <w:sz w:val="26"/>
          <w:szCs w:val="26"/>
        </w:rPr>
        <w:t>标准的数量。</w:t>
      </w:r>
    </w:p>
    <w:p w:rsidR="00330F46" w:rsidRDefault="00330F46" w:rsidP="009B4548">
      <w:pPr>
        <w:adjustRightInd w:val="0"/>
        <w:snapToGrid w:val="0"/>
        <w:spacing w:afterLines="20"/>
        <w:ind w:firstLineChars="200" w:firstLine="520"/>
        <w:rPr>
          <w:rFonts w:ascii="楷体" w:eastAsia="楷体" w:hAnsi="楷体"/>
          <w:sz w:val="26"/>
          <w:szCs w:val="26"/>
        </w:rPr>
      </w:pPr>
    </w:p>
    <w:p w:rsidR="00330F46" w:rsidRPr="00330F46" w:rsidRDefault="00330F46" w:rsidP="009B4548">
      <w:pPr>
        <w:adjustRightInd w:val="0"/>
        <w:snapToGrid w:val="0"/>
        <w:spacing w:afterLines="20"/>
        <w:ind w:firstLineChars="200" w:firstLine="520"/>
        <w:rPr>
          <w:rFonts w:ascii="楷体" w:eastAsia="楷体" w:hAnsi="楷体"/>
          <w:sz w:val="26"/>
          <w:szCs w:val="26"/>
        </w:rPr>
        <w:sectPr w:rsidR="00330F46" w:rsidRPr="00330F46" w:rsidSect="007179C8">
          <w:footerReference w:type="default" r:id="rId8"/>
          <w:pgSz w:w="11906" w:h="16838"/>
          <w:pgMar w:top="1440" w:right="1797" w:bottom="1276" w:left="1797" w:header="851" w:footer="680" w:gutter="0"/>
          <w:cols w:space="425"/>
          <w:docGrid w:type="lines" w:linePitch="381"/>
        </w:sectPr>
      </w:pPr>
    </w:p>
    <w:p w:rsidR="00A62EA4" w:rsidRPr="00914F21" w:rsidRDefault="00D9735F" w:rsidP="009B4548">
      <w:pPr>
        <w:adjustRightInd w:val="0"/>
        <w:snapToGrid w:val="0"/>
        <w:spacing w:afterLines="20"/>
        <w:rPr>
          <w:rFonts w:ascii="Times New Roman" w:eastAsia="黑体" w:hAnsi="Times New Roman"/>
          <w:color w:val="FF0000"/>
          <w:sz w:val="30"/>
          <w:szCs w:val="30"/>
        </w:rPr>
      </w:pPr>
      <w:r w:rsidRPr="00914F21">
        <w:rPr>
          <w:rFonts w:ascii="Times New Roman" w:eastAsia="黑体" w:hAnsi="Times New Roman"/>
          <w:b/>
          <w:sz w:val="30"/>
          <w:szCs w:val="30"/>
        </w:rPr>
        <w:lastRenderedPageBreak/>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4A0"/>
      </w:tblPr>
      <w:tblGrid>
        <w:gridCol w:w="801"/>
        <w:gridCol w:w="1241"/>
        <w:gridCol w:w="1272"/>
        <w:gridCol w:w="431"/>
        <w:gridCol w:w="707"/>
        <w:gridCol w:w="1134"/>
        <w:gridCol w:w="1135"/>
        <w:gridCol w:w="144"/>
        <w:gridCol w:w="280"/>
        <w:gridCol w:w="710"/>
        <w:gridCol w:w="338"/>
        <w:gridCol w:w="1087"/>
      </w:tblGrid>
      <w:tr w:rsidR="00D9735F" w:rsidRPr="00C62B7C" w:rsidTr="008C4D39">
        <w:trPr>
          <w:trHeight w:val="397"/>
          <w:jc w:val="center"/>
        </w:trPr>
        <w:tc>
          <w:tcPr>
            <w:tcW w:w="2042" w:type="dxa"/>
            <w:gridSpan w:val="2"/>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D9735F" w:rsidRPr="006A124C" w:rsidRDefault="00D9735F">
            <w:pPr>
              <w:widowControl/>
              <w:adjustRightInd w:val="0"/>
              <w:snapToGrid w:val="0"/>
              <w:jc w:val="center"/>
              <w:rPr>
                <w:rFonts w:ascii="Times New Roman" w:eastAsia="宋体" w:hAnsi="Times New Roman"/>
                <w:b/>
                <w:color w:val="000000"/>
                <w:kern w:val="0"/>
                <w:sz w:val="20"/>
                <w:szCs w:val="20"/>
              </w:rPr>
            </w:pPr>
            <w:r w:rsidRPr="006A124C">
              <w:rPr>
                <w:rFonts w:ascii="Times New Roman" w:eastAsia="宋体" w:hAnsi="Times New Roman" w:hint="eastAsia"/>
                <w:b/>
                <w:color w:val="000000"/>
                <w:kern w:val="0"/>
                <w:sz w:val="20"/>
                <w:szCs w:val="20"/>
              </w:rPr>
              <w:t>工程研究中心</w:t>
            </w:r>
            <w:r w:rsidRPr="006A124C">
              <w:rPr>
                <w:rFonts w:ascii="Times New Roman" w:eastAsia="宋体" w:hAnsi="Times New Roman"/>
                <w:b/>
                <w:color w:val="000000"/>
                <w:kern w:val="0"/>
                <w:sz w:val="20"/>
                <w:szCs w:val="20"/>
              </w:rPr>
              <w:t>名称</w:t>
            </w:r>
          </w:p>
        </w:tc>
        <w:tc>
          <w:tcPr>
            <w:tcW w:w="7238" w:type="dxa"/>
            <w:gridSpan w:val="10"/>
            <w:tcBorders>
              <w:top w:val="single" w:sz="12" w:space="0" w:color="auto"/>
              <w:left w:val="single" w:sz="4" w:space="0" w:color="auto"/>
              <w:bottom w:val="single" w:sz="4" w:space="0" w:color="auto"/>
              <w:right w:val="single" w:sz="12" w:space="0" w:color="auto"/>
            </w:tcBorders>
            <w:shd w:val="clear" w:color="auto" w:fill="auto"/>
            <w:noWrap/>
            <w:vAlign w:val="center"/>
          </w:tcPr>
          <w:p w:rsidR="00D9735F" w:rsidRPr="006A124C" w:rsidRDefault="00D054B6" w:rsidP="00D054B6">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资源</w:t>
            </w:r>
            <w:r>
              <w:rPr>
                <w:rFonts w:ascii="Times New Roman" w:eastAsia="宋体" w:hAnsi="Times New Roman"/>
                <w:color w:val="000000"/>
                <w:kern w:val="0"/>
                <w:sz w:val="20"/>
                <w:szCs w:val="20"/>
              </w:rPr>
              <w:t>节约型肥料</w:t>
            </w:r>
            <w:r w:rsidR="00B8398C">
              <w:rPr>
                <w:rFonts w:ascii="Times New Roman" w:eastAsia="宋体" w:hAnsi="Times New Roman" w:hint="eastAsia"/>
                <w:color w:val="000000"/>
                <w:kern w:val="0"/>
                <w:sz w:val="20"/>
                <w:szCs w:val="20"/>
              </w:rPr>
              <w:t>教育部工程研究中心</w:t>
            </w:r>
          </w:p>
        </w:tc>
      </w:tr>
      <w:tr w:rsidR="00D054B6" w:rsidRPr="00C62B7C" w:rsidTr="00663CB9">
        <w:trPr>
          <w:trHeight w:val="397"/>
          <w:jc w:val="center"/>
        </w:trPr>
        <w:tc>
          <w:tcPr>
            <w:tcW w:w="2042" w:type="dxa"/>
            <w:gridSpan w:val="2"/>
            <w:vMerge w:val="restart"/>
            <w:tcBorders>
              <w:top w:val="single" w:sz="4" w:space="0" w:color="auto"/>
            </w:tcBorders>
            <w:tcMar>
              <w:left w:w="0" w:type="dxa"/>
              <w:right w:w="0" w:type="dxa"/>
            </w:tcMar>
            <w:vAlign w:val="center"/>
          </w:tcPr>
          <w:p w:rsidR="00D054B6" w:rsidRPr="006A124C" w:rsidRDefault="00D054B6" w:rsidP="00EE1E97">
            <w:pPr>
              <w:widowControl/>
              <w:adjustRightInd w:val="0"/>
              <w:snapToGrid w:val="0"/>
              <w:jc w:val="center"/>
              <w:rPr>
                <w:rFonts w:ascii="Times New Roman" w:eastAsia="宋体" w:hAnsi="Times New Roman"/>
                <w:b/>
                <w:color w:val="000000"/>
                <w:kern w:val="0"/>
                <w:sz w:val="20"/>
                <w:szCs w:val="20"/>
              </w:rPr>
            </w:pPr>
            <w:r w:rsidRPr="006A124C">
              <w:rPr>
                <w:rFonts w:ascii="Times New Roman" w:eastAsia="宋体" w:hAnsi="Times New Roman" w:hint="eastAsia"/>
                <w:b/>
                <w:color w:val="000000"/>
                <w:kern w:val="0"/>
                <w:sz w:val="20"/>
                <w:szCs w:val="20"/>
              </w:rPr>
              <w:t>研发方向</w:t>
            </w:r>
          </w:p>
          <w:p w:rsidR="00D054B6" w:rsidRPr="006A124C" w:rsidRDefault="00D054B6" w:rsidP="00EE1E97">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w:t>
            </w:r>
            <w:r w:rsidRPr="006A124C">
              <w:rPr>
                <w:rFonts w:ascii="Times New Roman" w:eastAsia="宋体" w:hAnsi="Times New Roman"/>
                <w:color w:val="000000"/>
                <w:kern w:val="0"/>
                <w:sz w:val="20"/>
                <w:szCs w:val="20"/>
              </w:rPr>
              <w:t>据实增删</w:t>
            </w:r>
            <w:r w:rsidRPr="006A124C">
              <w:rPr>
                <w:rFonts w:ascii="Times New Roman" w:eastAsia="宋体" w:hAnsi="Times New Roman"/>
                <w:color w:val="000000"/>
                <w:kern w:val="0"/>
                <w:sz w:val="20"/>
                <w:szCs w:val="20"/>
              </w:rPr>
              <w:t>)</w:t>
            </w:r>
          </w:p>
        </w:tc>
        <w:tc>
          <w:tcPr>
            <w:tcW w:w="1703" w:type="dxa"/>
            <w:gridSpan w:val="2"/>
            <w:tcBorders>
              <w:top w:val="single" w:sz="4" w:space="0" w:color="auto"/>
              <w:bottom w:val="single" w:sz="2" w:space="0" w:color="auto"/>
              <w:right w:val="single" w:sz="4" w:space="0" w:color="auto"/>
            </w:tcBorders>
            <w:shd w:val="clear" w:color="auto" w:fill="auto"/>
            <w:noWrap/>
            <w:vAlign w:val="center"/>
          </w:tcPr>
          <w:p w:rsidR="00D054B6" w:rsidRPr="006A124C" w:rsidRDefault="00D054B6">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研发</w:t>
            </w:r>
            <w:r w:rsidRPr="006A124C">
              <w:rPr>
                <w:rFonts w:ascii="Times New Roman" w:eastAsia="宋体" w:hAnsi="Times New Roman"/>
                <w:color w:val="000000"/>
                <w:kern w:val="0"/>
                <w:sz w:val="20"/>
                <w:szCs w:val="20"/>
              </w:rPr>
              <w:t>方向</w:t>
            </w:r>
            <w:r w:rsidRPr="006A124C">
              <w:rPr>
                <w:rFonts w:ascii="Times New Roman" w:eastAsia="宋体" w:hAnsi="Times New Roman"/>
                <w:color w:val="000000"/>
                <w:kern w:val="0"/>
                <w:sz w:val="20"/>
                <w:szCs w:val="20"/>
              </w:rPr>
              <w:t>1</w:t>
            </w:r>
          </w:p>
        </w:tc>
        <w:tc>
          <w:tcPr>
            <w:tcW w:w="5535" w:type="dxa"/>
            <w:gridSpan w:val="8"/>
            <w:tcBorders>
              <w:top w:val="single" w:sz="4" w:space="0" w:color="auto"/>
              <w:bottom w:val="single" w:sz="2" w:space="0" w:color="auto"/>
              <w:right w:val="single" w:sz="12" w:space="0" w:color="auto"/>
            </w:tcBorders>
            <w:shd w:val="clear" w:color="auto" w:fill="auto"/>
            <w:vAlign w:val="center"/>
          </w:tcPr>
          <w:p w:rsidR="00D054B6" w:rsidRPr="006A124C" w:rsidRDefault="00663CB9" w:rsidP="00663CB9">
            <w:pPr>
              <w:widowControl/>
              <w:adjustRightInd w:val="0"/>
              <w:snapToGrid w:val="0"/>
              <w:jc w:val="left"/>
              <w:rPr>
                <w:rFonts w:ascii="Times New Roman" w:eastAsia="宋体" w:hAnsi="Times New Roman"/>
                <w:color w:val="000000"/>
                <w:kern w:val="0"/>
                <w:sz w:val="20"/>
                <w:szCs w:val="20"/>
              </w:rPr>
            </w:pPr>
            <w:r w:rsidRPr="00663CB9">
              <w:rPr>
                <w:rFonts w:ascii="Times New Roman" w:eastAsia="宋体" w:hAnsi="Times New Roman" w:hint="eastAsia"/>
                <w:color w:val="000000"/>
                <w:kern w:val="0"/>
                <w:sz w:val="20"/>
                <w:szCs w:val="20"/>
              </w:rPr>
              <w:t>固体</w:t>
            </w:r>
            <w:r w:rsidRPr="00663CB9">
              <w:rPr>
                <w:rFonts w:ascii="Times New Roman" w:eastAsia="宋体" w:hAnsi="Times New Roman"/>
                <w:color w:val="000000"/>
                <w:kern w:val="0"/>
                <w:sz w:val="20"/>
                <w:szCs w:val="20"/>
              </w:rPr>
              <w:t>有机废弃物</w:t>
            </w:r>
            <w:r w:rsidRPr="00663CB9">
              <w:rPr>
                <w:rFonts w:ascii="Times New Roman" w:eastAsia="宋体" w:hAnsi="Times New Roman" w:hint="eastAsia"/>
                <w:color w:val="000000"/>
                <w:kern w:val="0"/>
                <w:sz w:val="20"/>
                <w:szCs w:val="20"/>
              </w:rPr>
              <w:t>高效堆肥</w:t>
            </w:r>
            <w:r w:rsidRPr="00663CB9">
              <w:rPr>
                <w:rFonts w:ascii="Times New Roman" w:eastAsia="宋体" w:hAnsi="Times New Roman"/>
                <w:color w:val="000000"/>
                <w:kern w:val="0"/>
                <w:sz w:val="20"/>
                <w:szCs w:val="20"/>
              </w:rPr>
              <w:t>工艺</w:t>
            </w:r>
            <w:r w:rsidRPr="00663CB9">
              <w:rPr>
                <w:rFonts w:ascii="Times New Roman" w:eastAsia="宋体" w:hAnsi="Times New Roman" w:hint="eastAsia"/>
                <w:color w:val="000000"/>
                <w:kern w:val="0"/>
                <w:sz w:val="20"/>
                <w:szCs w:val="20"/>
              </w:rPr>
              <w:t>与技术研发</w:t>
            </w:r>
          </w:p>
        </w:tc>
      </w:tr>
      <w:tr w:rsidR="00D054B6" w:rsidRPr="00C62B7C" w:rsidTr="00663CB9">
        <w:trPr>
          <w:trHeight w:val="397"/>
          <w:jc w:val="center"/>
        </w:trPr>
        <w:tc>
          <w:tcPr>
            <w:tcW w:w="2042" w:type="dxa"/>
            <w:gridSpan w:val="2"/>
            <w:vMerge/>
            <w:tcMar>
              <w:left w:w="0" w:type="dxa"/>
              <w:right w:w="0" w:type="dxa"/>
            </w:tcMar>
            <w:vAlign w:val="center"/>
          </w:tcPr>
          <w:p w:rsidR="00D054B6" w:rsidRPr="006A124C" w:rsidRDefault="00D054B6">
            <w:pPr>
              <w:widowControl/>
              <w:adjustRightInd w:val="0"/>
              <w:snapToGrid w:val="0"/>
              <w:jc w:val="center"/>
              <w:rPr>
                <w:rFonts w:ascii="Times New Roman" w:eastAsia="宋体" w:hAnsi="Times New Roman"/>
                <w:b/>
                <w:color w:val="000000"/>
                <w:kern w:val="0"/>
                <w:sz w:val="20"/>
                <w:szCs w:val="20"/>
              </w:rPr>
            </w:pPr>
          </w:p>
        </w:tc>
        <w:tc>
          <w:tcPr>
            <w:tcW w:w="1703" w:type="dxa"/>
            <w:gridSpan w:val="2"/>
            <w:tcBorders>
              <w:top w:val="single" w:sz="2" w:space="0" w:color="auto"/>
              <w:bottom w:val="single" w:sz="2" w:space="0" w:color="auto"/>
              <w:right w:val="single" w:sz="4" w:space="0" w:color="auto"/>
            </w:tcBorders>
            <w:shd w:val="clear" w:color="auto" w:fill="auto"/>
            <w:noWrap/>
            <w:vAlign w:val="center"/>
          </w:tcPr>
          <w:p w:rsidR="00D054B6" w:rsidRPr="006A124C" w:rsidRDefault="00D054B6">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研发</w:t>
            </w:r>
            <w:r w:rsidRPr="006A124C">
              <w:rPr>
                <w:rFonts w:ascii="Times New Roman" w:eastAsia="宋体" w:hAnsi="Times New Roman"/>
                <w:color w:val="000000"/>
                <w:kern w:val="0"/>
                <w:sz w:val="20"/>
                <w:szCs w:val="20"/>
              </w:rPr>
              <w:t>方向</w:t>
            </w:r>
            <w:r w:rsidRPr="006A124C">
              <w:rPr>
                <w:rFonts w:ascii="Times New Roman" w:eastAsia="宋体" w:hAnsi="Times New Roman"/>
                <w:color w:val="000000"/>
                <w:kern w:val="0"/>
                <w:sz w:val="20"/>
                <w:szCs w:val="20"/>
              </w:rPr>
              <w:t>2</w:t>
            </w:r>
          </w:p>
        </w:tc>
        <w:tc>
          <w:tcPr>
            <w:tcW w:w="5535" w:type="dxa"/>
            <w:gridSpan w:val="8"/>
            <w:tcBorders>
              <w:top w:val="single" w:sz="2" w:space="0" w:color="auto"/>
              <w:bottom w:val="single" w:sz="2" w:space="0" w:color="auto"/>
              <w:right w:val="single" w:sz="12" w:space="0" w:color="auto"/>
            </w:tcBorders>
            <w:shd w:val="clear" w:color="auto" w:fill="auto"/>
            <w:vAlign w:val="center"/>
          </w:tcPr>
          <w:p w:rsidR="00D054B6" w:rsidRPr="006A124C" w:rsidRDefault="00663CB9" w:rsidP="00663CB9">
            <w:pPr>
              <w:widowControl/>
              <w:adjustRightInd w:val="0"/>
              <w:snapToGrid w:val="0"/>
              <w:jc w:val="left"/>
              <w:rPr>
                <w:rFonts w:ascii="Times New Roman" w:eastAsia="宋体" w:hAnsi="Times New Roman"/>
                <w:color w:val="000000"/>
                <w:kern w:val="0"/>
                <w:sz w:val="20"/>
                <w:szCs w:val="20"/>
              </w:rPr>
            </w:pPr>
            <w:r w:rsidRPr="00663CB9">
              <w:rPr>
                <w:rFonts w:ascii="Times New Roman" w:eastAsia="宋体" w:hAnsi="Times New Roman" w:hint="eastAsia"/>
                <w:color w:val="000000"/>
                <w:kern w:val="0"/>
                <w:sz w:val="20"/>
                <w:szCs w:val="20"/>
              </w:rPr>
              <w:t>功能微生物筛选与有机（类）肥料产品研制</w:t>
            </w:r>
          </w:p>
        </w:tc>
      </w:tr>
      <w:tr w:rsidR="00D054B6" w:rsidRPr="00C62B7C" w:rsidTr="00663CB9">
        <w:trPr>
          <w:trHeight w:val="397"/>
          <w:jc w:val="center"/>
        </w:trPr>
        <w:tc>
          <w:tcPr>
            <w:tcW w:w="2042" w:type="dxa"/>
            <w:gridSpan w:val="2"/>
            <w:vMerge/>
            <w:tcMar>
              <w:left w:w="0" w:type="dxa"/>
              <w:right w:w="0" w:type="dxa"/>
            </w:tcMar>
            <w:vAlign w:val="center"/>
          </w:tcPr>
          <w:p w:rsidR="00D054B6" w:rsidRPr="006A124C" w:rsidRDefault="00D054B6">
            <w:pPr>
              <w:widowControl/>
              <w:adjustRightInd w:val="0"/>
              <w:snapToGrid w:val="0"/>
              <w:jc w:val="center"/>
              <w:rPr>
                <w:rFonts w:ascii="Times New Roman" w:eastAsia="宋体" w:hAnsi="Times New Roman"/>
                <w:b/>
                <w:color w:val="000000"/>
                <w:kern w:val="0"/>
                <w:sz w:val="20"/>
                <w:szCs w:val="20"/>
              </w:rPr>
            </w:pPr>
          </w:p>
        </w:tc>
        <w:tc>
          <w:tcPr>
            <w:tcW w:w="1703" w:type="dxa"/>
            <w:gridSpan w:val="2"/>
            <w:tcBorders>
              <w:top w:val="single" w:sz="2" w:space="0" w:color="auto"/>
              <w:bottom w:val="single" w:sz="2" w:space="0" w:color="auto"/>
              <w:right w:val="single" w:sz="4" w:space="0" w:color="auto"/>
            </w:tcBorders>
            <w:shd w:val="clear" w:color="auto" w:fill="auto"/>
            <w:noWrap/>
            <w:vAlign w:val="center"/>
          </w:tcPr>
          <w:p w:rsidR="00D054B6" w:rsidRPr="006A124C" w:rsidRDefault="00D054B6">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研发</w:t>
            </w:r>
            <w:r w:rsidRPr="006A124C">
              <w:rPr>
                <w:rFonts w:ascii="Times New Roman" w:eastAsia="宋体" w:hAnsi="Times New Roman"/>
                <w:color w:val="000000"/>
                <w:kern w:val="0"/>
                <w:sz w:val="20"/>
                <w:szCs w:val="20"/>
              </w:rPr>
              <w:t>方向</w:t>
            </w:r>
            <w:r w:rsidRPr="006A124C">
              <w:rPr>
                <w:rFonts w:ascii="Times New Roman" w:eastAsia="宋体" w:hAnsi="Times New Roman"/>
                <w:color w:val="000000"/>
                <w:kern w:val="0"/>
                <w:sz w:val="20"/>
                <w:szCs w:val="20"/>
              </w:rPr>
              <w:t>3</w:t>
            </w:r>
          </w:p>
        </w:tc>
        <w:tc>
          <w:tcPr>
            <w:tcW w:w="5535" w:type="dxa"/>
            <w:gridSpan w:val="8"/>
            <w:tcBorders>
              <w:top w:val="single" w:sz="2" w:space="0" w:color="auto"/>
              <w:bottom w:val="single" w:sz="2" w:space="0" w:color="auto"/>
              <w:right w:val="single" w:sz="12" w:space="0" w:color="auto"/>
            </w:tcBorders>
            <w:shd w:val="clear" w:color="auto" w:fill="auto"/>
            <w:vAlign w:val="center"/>
          </w:tcPr>
          <w:p w:rsidR="00D054B6" w:rsidRPr="006A124C" w:rsidRDefault="00663CB9" w:rsidP="00663CB9">
            <w:pPr>
              <w:widowControl/>
              <w:adjustRightInd w:val="0"/>
              <w:snapToGrid w:val="0"/>
              <w:jc w:val="left"/>
              <w:rPr>
                <w:rFonts w:ascii="Times New Roman" w:eastAsia="宋体" w:hAnsi="Times New Roman"/>
                <w:color w:val="000000"/>
                <w:kern w:val="0"/>
                <w:sz w:val="20"/>
                <w:szCs w:val="20"/>
              </w:rPr>
            </w:pPr>
            <w:r w:rsidRPr="00663CB9">
              <w:rPr>
                <w:rFonts w:ascii="Times New Roman" w:eastAsia="宋体" w:hAnsi="Times New Roman" w:hint="eastAsia"/>
                <w:color w:val="000000"/>
                <w:kern w:val="0"/>
                <w:sz w:val="20"/>
                <w:szCs w:val="20"/>
              </w:rPr>
              <w:t>有机（类）肥料的</w:t>
            </w:r>
            <w:r w:rsidRPr="00663CB9">
              <w:rPr>
                <w:rFonts w:ascii="Times New Roman" w:eastAsia="宋体" w:hAnsi="Times New Roman"/>
                <w:color w:val="000000"/>
                <w:kern w:val="0"/>
                <w:sz w:val="20"/>
                <w:szCs w:val="20"/>
              </w:rPr>
              <w:t>土壤微生物</w:t>
            </w:r>
            <w:r w:rsidRPr="00663CB9">
              <w:rPr>
                <w:rFonts w:ascii="Times New Roman" w:eastAsia="宋体" w:hAnsi="Times New Roman" w:hint="eastAsia"/>
                <w:color w:val="000000"/>
                <w:kern w:val="0"/>
                <w:sz w:val="20"/>
                <w:szCs w:val="20"/>
              </w:rPr>
              <w:t>生态功能与调控技术研究</w:t>
            </w:r>
          </w:p>
        </w:tc>
      </w:tr>
      <w:tr w:rsidR="00D054B6" w:rsidRPr="00C62B7C" w:rsidTr="00663CB9">
        <w:trPr>
          <w:trHeight w:val="397"/>
          <w:jc w:val="center"/>
        </w:trPr>
        <w:tc>
          <w:tcPr>
            <w:tcW w:w="2042" w:type="dxa"/>
            <w:gridSpan w:val="2"/>
            <w:vMerge/>
            <w:tcMar>
              <w:left w:w="0" w:type="dxa"/>
              <w:right w:w="0" w:type="dxa"/>
            </w:tcMar>
            <w:vAlign w:val="center"/>
          </w:tcPr>
          <w:p w:rsidR="00D054B6" w:rsidRPr="006A124C" w:rsidRDefault="00D054B6">
            <w:pPr>
              <w:widowControl/>
              <w:adjustRightInd w:val="0"/>
              <w:snapToGrid w:val="0"/>
              <w:jc w:val="center"/>
              <w:rPr>
                <w:rFonts w:ascii="Times New Roman" w:eastAsia="宋体" w:hAnsi="Times New Roman"/>
                <w:b/>
                <w:color w:val="000000"/>
                <w:kern w:val="0"/>
                <w:sz w:val="20"/>
                <w:szCs w:val="20"/>
              </w:rPr>
            </w:pPr>
          </w:p>
        </w:tc>
        <w:tc>
          <w:tcPr>
            <w:tcW w:w="1703" w:type="dxa"/>
            <w:gridSpan w:val="2"/>
            <w:tcBorders>
              <w:top w:val="single" w:sz="2" w:space="0" w:color="auto"/>
              <w:bottom w:val="single" w:sz="2" w:space="0" w:color="auto"/>
              <w:right w:val="single" w:sz="4" w:space="0" w:color="auto"/>
            </w:tcBorders>
            <w:shd w:val="clear" w:color="auto" w:fill="auto"/>
            <w:noWrap/>
            <w:vAlign w:val="center"/>
          </w:tcPr>
          <w:p w:rsidR="00D054B6" w:rsidRPr="006A124C" w:rsidRDefault="00D054B6">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研发</w:t>
            </w:r>
            <w:r w:rsidRPr="006A124C">
              <w:rPr>
                <w:rFonts w:ascii="Times New Roman" w:eastAsia="宋体" w:hAnsi="Times New Roman"/>
                <w:color w:val="000000"/>
                <w:kern w:val="0"/>
                <w:sz w:val="20"/>
                <w:szCs w:val="20"/>
              </w:rPr>
              <w:t>方向</w:t>
            </w:r>
            <w:r>
              <w:rPr>
                <w:rFonts w:ascii="Times New Roman" w:eastAsia="宋体" w:hAnsi="Times New Roman" w:hint="eastAsia"/>
                <w:color w:val="000000"/>
                <w:kern w:val="0"/>
                <w:sz w:val="20"/>
                <w:szCs w:val="20"/>
              </w:rPr>
              <w:t>4</w:t>
            </w:r>
          </w:p>
        </w:tc>
        <w:tc>
          <w:tcPr>
            <w:tcW w:w="5535" w:type="dxa"/>
            <w:gridSpan w:val="8"/>
            <w:tcBorders>
              <w:top w:val="single" w:sz="2" w:space="0" w:color="auto"/>
              <w:bottom w:val="single" w:sz="2" w:space="0" w:color="auto"/>
              <w:right w:val="single" w:sz="12" w:space="0" w:color="auto"/>
            </w:tcBorders>
            <w:shd w:val="clear" w:color="auto" w:fill="auto"/>
            <w:vAlign w:val="center"/>
          </w:tcPr>
          <w:p w:rsidR="00D054B6" w:rsidRPr="006A124C" w:rsidRDefault="00663CB9" w:rsidP="00663CB9">
            <w:pPr>
              <w:widowControl/>
              <w:adjustRightInd w:val="0"/>
              <w:snapToGrid w:val="0"/>
              <w:jc w:val="left"/>
              <w:rPr>
                <w:rFonts w:ascii="Times New Roman" w:eastAsia="宋体" w:hAnsi="Times New Roman"/>
                <w:color w:val="000000"/>
                <w:kern w:val="0"/>
                <w:sz w:val="20"/>
                <w:szCs w:val="20"/>
              </w:rPr>
            </w:pPr>
            <w:r w:rsidRPr="00663CB9">
              <w:rPr>
                <w:rFonts w:ascii="Times New Roman" w:eastAsia="宋体" w:hAnsi="Times New Roman" w:hint="eastAsia"/>
                <w:color w:val="000000"/>
                <w:kern w:val="0"/>
                <w:sz w:val="20"/>
                <w:szCs w:val="20"/>
              </w:rPr>
              <w:t>有机（类）肥料的环境风险评估与有害物质消减技术研究</w:t>
            </w:r>
          </w:p>
        </w:tc>
      </w:tr>
      <w:tr w:rsidR="00D054B6" w:rsidRPr="00C62B7C" w:rsidTr="00663CB9">
        <w:trPr>
          <w:trHeight w:val="397"/>
          <w:jc w:val="center"/>
        </w:trPr>
        <w:tc>
          <w:tcPr>
            <w:tcW w:w="2042" w:type="dxa"/>
            <w:gridSpan w:val="2"/>
            <w:vMerge/>
            <w:tcBorders>
              <w:bottom w:val="single" w:sz="2" w:space="0" w:color="auto"/>
            </w:tcBorders>
            <w:tcMar>
              <w:left w:w="0" w:type="dxa"/>
              <w:right w:w="0" w:type="dxa"/>
            </w:tcMar>
            <w:vAlign w:val="center"/>
          </w:tcPr>
          <w:p w:rsidR="00D054B6" w:rsidRPr="006A124C" w:rsidRDefault="00D054B6">
            <w:pPr>
              <w:widowControl/>
              <w:adjustRightInd w:val="0"/>
              <w:snapToGrid w:val="0"/>
              <w:jc w:val="center"/>
              <w:rPr>
                <w:rFonts w:ascii="Times New Roman" w:eastAsia="宋体" w:hAnsi="Times New Roman"/>
                <w:b/>
                <w:color w:val="000000"/>
                <w:kern w:val="0"/>
                <w:sz w:val="20"/>
                <w:szCs w:val="20"/>
              </w:rPr>
            </w:pPr>
          </w:p>
        </w:tc>
        <w:tc>
          <w:tcPr>
            <w:tcW w:w="1703" w:type="dxa"/>
            <w:gridSpan w:val="2"/>
            <w:tcBorders>
              <w:top w:val="single" w:sz="2" w:space="0" w:color="auto"/>
              <w:bottom w:val="single" w:sz="2" w:space="0" w:color="auto"/>
              <w:right w:val="single" w:sz="4" w:space="0" w:color="auto"/>
            </w:tcBorders>
            <w:shd w:val="clear" w:color="auto" w:fill="auto"/>
            <w:noWrap/>
            <w:vAlign w:val="center"/>
          </w:tcPr>
          <w:p w:rsidR="00D054B6" w:rsidRPr="006A124C" w:rsidRDefault="00D054B6" w:rsidP="00D054B6">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研发</w:t>
            </w:r>
            <w:r w:rsidRPr="006A124C">
              <w:rPr>
                <w:rFonts w:ascii="Times New Roman" w:eastAsia="宋体" w:hAnsi="Times New Roman"/>
                <w:color w:val="000000"/>
                <w:kern w:val="0"/>
                <w:sz w:val="20"/>
                <w:szCs w:val="20"/>
              </w:rPr>
              <w:t>方向</w:t>
            </w:r>
            <w:r>
              <w:rPr>
                <w:rFonts w:ascii="Times New Roman" w:eastAsia="宋体" w:hAnsi="Times New Roman"/>
                <w:color w:val="000000"/>
                <w:kern w:val="0"/>
                <w:sz w:val="20"/>
                <w:szCs w:val="20"/>
              </w:rPr>
              <w:t>5</w:t>
            </w:r>
          </w:p>
        </w:tc>
        <w:tc>
          <w:tcPr>
            <w:tcW w:w="5535" w:type="dxa"/>
            <w:gridSpan w:val="8"/>
            <w:tcBorders>
              <w:top w:val="single" w:sz="2" w:space="0" w:color="auto"/>
              <w:bottom w:val="single" w:sz="2" w:space="0" w:color="auto"/>
              <w:right w:val="single" w:sz="12" w:space="0" w:color="auto"/>
            </w:tcBorders>
            <w:shd w:val="clear" w:color="auto" w:fill="auto"/>
            <w:vAlign w:val="center"/>
          </w:tcPr>
          <w:p w:rsidR="00D054B6" w:rsidRPr="006A124C" w:rsidRDefault="00663CB9" w:rsidP="00663CB9">
            <w:pPr>
              <w:widowControl/>
              <w:adjustRightInd w:val="0"/>
              <w:snapToGrid w:val="0"/>
              <w:jc w:val="left"/>
              <w:rPr>
                <w:rFonts w:ascii="Times New Roman" w:eastAsia="宋体" w:hAnsi="Times New Roman"/>
                <w:color w:val="000000"/>
                <w:kern w:val="0"/>
                <w:sz w:val="20"/>
                <w:szCs w:val="20"/>
              </w:rPr>
            </w:pPr>
            <w:r w:rsidRPr="00663CB9">
              <w:rPr>
                <w:rFonts w:ascii="Times New Roman" w:eastAsia="宋体" w:hAnsi="Times New Roman" w:hint="eastAsia"/>
                <w:color w:val="000000"/>
                <w:kern w:val="0"/>
                <w:sz w:val="20"/>
                <w:szCs w:val="20"/>
              </w:rPr>
              <w:t>有机（类）肥料的农业温室效应评估与减排技术研究</w:t>
            </w:r>
          </w:p>
        </w:tc>
      </w:tr>
      <w:tr w:rsidR="00D9735F" w:rsidRPr="00C62B7C" w:rsidTr="008C4D39">
        <w:trPr>
          <w:trHeight w:val="397"/>
          <w:jc w:val="center"/>
        </w:trPr>
        <w:tc>
          <w:tcPr>
            <w:tcW w:w="801" w:type="dxa"/>
            <w:vMerge w:val="restart"/>
            <w:tcBorders>
              <w:top w:val="single" w:sz="2" w:space="0" w:color="auto"/>
              <w:bottom w:val="single" w:sz="2" w:space="0" w:color="auto"/>
            </w:tcBorders>
            <w:tcMar>
              <w:left w:w="0" w:type="dxa"/>
              <w:right w:w="0" w:type="dxa"/>
            </w:tcMar>
            <w:vAlign w:val="center"/>
          </w:tcPr>
          <w:p w:rsidR="00D9735F" w:rsidRPr="006A124C" w:rsidRDefault="00D9735F">
            <w:pPr>
              <w:adjustRightInd w:val="0"/>
              <w:snapToGrid w:val="0"/>
              <w:jc w:val="center"/>
              <w:rPr>
                <w:rFonts w:ascii="Times New Roman" w:eastAsia="宋体" w:hAnsi="Times New Roman"/>
                <w:b/>
                <w:color w:val="000000"/>
                <w:kern w:val="0"/>
                <w:sz w:val="20"/>
                <w:szCs w:val="20"/>
              </w:rPr>
            </w:pPr>
            <w:r w:rsidRPr="006A124C">
              <w:rPr>
                <w:rFonts w:ascii="Times New Roman" w:eastAsia="宋体" w:hAnsi="Times New Roman"/>
                <w:b/>
                <w:color w:val="000000"/>
                <w:kern w:val="0"/>
                <w:sz w:val="20"/>
                <w:szCs w:val="20"/>
              </w:rPr>
              <w:t>主任</w:t>
            </w:r>
          </w:p>
        </w:tc>
        <w:tc>
          <w:tcPr>
            <w:tcW w:w="1241"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姓名</w:t>
            </w:r>
          </w:p>
        </w:tc>
        <w:tc>
          <w:tcPr>
            <w:tcW w:w="2410" w:type="dxa"/>
            <w:gridSpan w:val="3"/>
            <w:tcBorders>
              <w:top w:val="single" w:sz="2" w:space="0" w:color="auto"/>
              <w:bottom w:val="single" w:sz="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沈其荣</w:t>
            </w:r>
          </w:p>
        </w:tc>
        <w:tc>
          <w:tcPr>
            <w:tcW w:w="1134"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研发</w:t>
            </w:r>
            <w:r w:rsidRPr="006A124C">
              <w:rPr>
                <w:rFonts w:ascii="Times New Roman" w:eastAsia="宋体" w:hAnsi="Times New Roman"/>
                <w:color w:val="000000"/>
                <w:kern w:val="0"/>
                <w:sz w:val="20"/>
                <w:szCs w:val="20"/>
              </w:rPr>
              <w:t>方向</w:t>
            </w:r>
          </w:p>
        </w:tc>
        <w:tc>
          <w:tcPr>
            <w:tcW w:w="3694" w:type="dxa"/>
            <w:gridSpan w:val="6"/>
            <w:tcBorders>
              <w:top w:val="single" w:sz="2" w:space="0" w:color="auto"/>
              <w:bottom w:val="single" w:sz="2" w:space="0" w:color="auto"/>
              <w:right w:val="single" w:sz="1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土壤</w:t>
            </w:r>
            <w:r>
              <w:rPr>
                <w:rFonts w:ascii="Times New Roman" w:eastAsia="宋体" w:hAnsi="Times New Roman"/>
                <w:color w:val="000000"/>
                <w:kern w:val="0"/>
                <w:sz w:val="20"/>
                <w:szCs w:val="20"/>
              </w:rPr>
              <w:t>微生物与有机（</w:t>
            </w:r>
            <w:r>
              <w:rPr>
                <w:rFonts w:ascii="Times New Roman" w:eastAsia="宋体" w:hAnsi="Times New Roman" w:hint="eastAsia"/>
                <w:color w:val="000000"/>
                <w:kern w:val="0"/>
                <w:sz w:val="20"/>
                <w:szCs w:val="20"/>
              </w:rPr>
              <w:t>类</w:t>
            </w:r>
            <w:r>
              <w:rPr>
                <w:rFonts w:ascii="Times New Roman" w:eastAsia="宋体" w:hAnsi="Times New Roman"/>
                <w:color w:val="000000"/>
                <w:kern w:val="0"/>
                <w:sz w:val="20"/>
                <w:szCs w:val="20"/>
              </w:rPr>
              <w:t>）</w:t>
            </w:r>
            <w:r>
              <w:rPr>
                <w:rFonts w:ascii="Times New Roman" w:eastAsia="宋体" w:hAnsi="Times New Roman" w:hint="eastAsia"/>
                <w:color w:val="000000"/>
                <w:kern w:val="0"/>
                <w:sz w:val="20"/>
                <w:szCs w:val="20"/>
              </w:rPr>
              <w:t>肥料</w:t>
            </w:r>
          </w:p>
        </w:tc>
      </w:tr>
      <w:tr w:rsidR="00D9735F" w:rsidRPr="00C62B7C" w:rsidTr="008C4D39">
        <w:trPr>
          <w:trHeight w:val="397"/>
          <w:jc w:val="center"/>
        </w:trPr>
        <w:tc>
          <w:tcPr>
            <w:tcW w:w="801" w:type="dxa"/>
            <w:vMerge/>
            <w:tcBorders>
              <w:top w:val="single" w:sz="2" w:space="0" w:color="auto"/>
              <w:bottom w:val="single" w:sz="2" w:space="0" w:color="auto"/>
            </w:tcBorders>
            <w:tcMar>
              <w:left w:w="0" w:type="dxa"/>
              <w:right w:w="0" w:type="dxa"/>
            </w:tcMar>
            <w:vAlign w:val="center"/>
          </w:tcPr>
          <w:p w:rsidR="00D9735F" w:rsidRPr="006A124C" w:rsidRDefault="00D9735F">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出生日期</w:t>
            </w:r>
          </w:p>
        </w:tc>
        <w:tc>
          <w:tcPr>
            <w:tcW w:w="2410" w:type="dxa"/>
            <w:gridSpan w:val="3"/>
            <w:tcBorders>
              <w:top w:val="single" w:sz="2" w:space="0" w:color="auto"/>
              <w:bottom w:val="single" w:sz="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1957.08.22</w:t>
            </w:r>
          </w:p>
        </w:tc>
        <w:tc>
          <w:tcPr>
            <w:tcW w:w="1134"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职称</w:t>
            </w:r>
          </w:p>
        </w:tc>
        <w:tc>
          <w:tcPr>
            <w:tcW w:w="1559" w:type="dxa"/>
            <w:gridSpan w:val="3"/>
            <w:tcBorders>
              <w:top w:val="single" w:sz="2" w:space="0" w:color="auto"/>
              <w:bottom w:val="single" w:sz="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教授</w:t>
            </w:r>
          </w:p>
        </w:tc>
        <w:tc>
          <w:tcPr>
            <w:tcW w:w="1048" w:type="dxa"/>
            <w:gridSpan w:val="2"/>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任职时间</w:t>
            </w:r>
          </w:p>
        </w:tc>
        <w:tc>
          <w:tcPr>
            <w:tcW w:w="1087" w:type="dxa"/>
            <w:tcBorders>
              <w:top w:val="single" w:sz="2" w:space="0" w:color="auto"/>
              <w:bottom w:val="single" w:sz="2" w:space="0" w:color="auto"/>
              <w:right w:val="single" w:sz="1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color w:val="000000"/>
                <w:kern w:val="0"/>
                <w:sz w:val="20"/>
                <w:szCs w:val="20"/>
              </w:rPr>
              <w:t>2010</w:t>
            </w:r>
          </w:p>
        </w:tc>
      </w:tr>
      <w:tr w:rsidR="00D9735F" w:rsidRPr="00C62B7C" w:rsidTr="008C4D39">
        <w:trPr>
          <w:trHeight w:val="397"/>
          <w:jc w:val="center"/>
        </w:trPr>
        <w:tc>
          <w:tcPr>
            <w:tcW w:w="801" w:type="dxa"/>
            <w:vMerge w:val="restart"/>
            <w:tcBorders>
              <w:top w:val="single" w:sz="2" w:space="0" w:color="auto"/>
              <w:bottom w:val="single" w:sz="2" w:space="0" w:color="auto"/>
            </w:tcBorders>
            <w:tcMar>
              <w:left w:w="0" w:type="dxa"/>
              <w:right w:w="0" w:type="dxa"/>
            </w:tcMar>
            <w:vAlign w:val="center"/>
          </w:tcPr>
          <w:p w:rsidR="00D9735F" w:rsidRPr="006A124C" w:rsidRDefault="00D9735F">
            <w:pPr>
              <w:widowControl/>
              <w:adjustRightInd w:val="0"/>
              <w:snapToGrid w:val="0"/>
              <w:jc w:val="center"/>
              <w:rPr>
                <w:rFonts w:ascii="Times New Roman" w:eastAsia="宋体" w:hAnsi="Times New Roman"/>
                <w:b/>
                <w:color w:val="000000"/>
                <w:kern w:val="0"/>
                <w:sz w:val="20"/>
                <w:szCs w:val="20"/>
              </w:rPr>
            </w:pPr>
            <w:r w:rsidRPr="006A124C">
              <w:rPr>
                <w:rFonts w:ascii="Times New Roman" w:eastAsia="宋体" w:hAnsi="Times New Roman"/>
                <w:b/>
                <w:color w:val="000000"/>
                <w:kern w:val="0"/>
                <w:sz w:val="20"/>
                <w:szCs w:val="20"/>
              </w:rPr>
              <w:t>副主任</w:t>
            </w:r>
          </w:p>
          <w:p w:rsidR="00D9735F" w:rsidRPr="006A124C" w:rsidRDefault="00211FB3" w:rsidP="008105D0">
            <w:pPr>
              <w:widowControl/>
              <w:adjustRightInd w:val="0"/>
              <w:snapToGrid w:val="0"/>
              <w:jc w:val="center"/>
              <w:rPr>
                <w:rFonts w:ascii="Times New Roman" w:eastAsia="宋体" w:hAnsi="Times New Roman"/>
                <w:color w:val="000000"/>
                <w:kern w:val="0"/>
                <w:sz w:val="20"/>
                <w:szCs w:val="20"/>
              </w:rPr>
            </w:pPr>
            <w:r w:rsidRPr="00211FB3">
              <w:rPr>
                <w:rFonts w:ascii="Times New Roman" w:eastAsia="宋体" w:hAnsi="Times New Roman" w:hint="eastAsia"/>
                <w:color w:val="000000"/>
                <w:kern w:val="0"/>
                <w:sz w:val="18"/>
                <w:szCs w:val="20"/>
              </w:rPr>
              <w:t>（据实增删）</w:t>
            </w:r>
          </w:p>
        </w:tc>
        <w:tc>
          <w:tcPr>
            <w:tcW w:w="1241"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姓名</w:t>
            </w:r>
          </w:p>
        </w:tc>
        <w:tc>
          <w:tcPr>
            <w:tcW w:w="2410" w:type="dxa"/>
            <w:gridSpan w:val="3"/>
            <w:tcBorders>
              <w:top w:val="single" w:sz="2" w:space="0" w:color="auto"/>
              <w:bottom w:val="single" w:sz="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徐阳春</w:t>
            </w:r>
          </w:p>
        </w:tc>
        <w:tc>
          <w:tcPr>
            <w:tcW w:w="1134"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研发</w:t>
            </w:r>
            <w:r w:rsidRPr="006A124C">
              <w:rPr>
                <w:rFonts w:ascii="Times New Roman" w:eastAsia="宋体" w:hAnsi="Times New Roman"/>
                <w:color w:val="000000"/>
                <w:kern w:val="0"/>
                <w:sz w:val="20"/>
                <w:szCs w:val="20"/>
              </w:rPr>
              <w:t>方向</w:t>
            </w:r>
          </w:p>
        </w:tc>
        <w:tc>
          <w:tcPr>
            <w:tcW w:w="3694" w:type="dxa"/>
            <w:gridSpan w:val="6"/>
            <w:tcBorders>
              <w:top w:val="single" w:sz="2" w:space="0" w:color="auto"/>
              <w:bottom w:val="single" w:sz="2" w:space="0" w:color="auto"/>
              <w:right w:val="single" w:sz="1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高效堆肥</w:t>
            </w:r>
            <w:r>
              <w:rPr>
                <w:rFonts w:ascii="Times New Roman" w:eastAsia="宋体" w:hAnsi="Times New Roman"/>
                <w:color w:val="000000"/>
                <w:kern w:val="0"/>
                <w:sz w:val="20"/>
                <w:szCs w:val="20"/>
              </w:rPr>
              <w:t>工艺研</w:t>
            </w:r>
            <w:r>
              <w:rPr>
                <w:rFonts w:ascii="Times New Roman" w:eastAsia="宋体" w:hAnsi="Times New Roman" w:hint="eastAsia"/>
                <w:color w:val="000000"/>
                <w:kern w:val="0"/>
                <w:sz w:val="20"/>
                <w:szCs w:val="20"/>
              </w:rPr>
              <w:t>发</w:t>
            </w:r>
          </w:p>
        </w:tc>
      </w:tr>
      <w:tr w:rsidR="00D9735F" w:rsidRPr="00C62B7C" w:rsidTr="008C4D39">
        <w:trPr>
          <w:trHeight w:val="397"/>
          <w:jc w:val="center"/>
        </w:trPr>
        <w:tc>
          <w:tcPr>
            <w:tcW w:w="801" w:type="dxa"/>
            <w:vMerge/>
            <w:tcBorders>
              <w:top w:val="single" w:sz="2" w:space="0" w:color="auto"/>
              <w:bottom w:val="single" w:sz="2" w:space="0" w:color="auto"/>
            </w:tcBorders>
            <w:tcMar>
              <w:left w:w="0" w:type="dxa"/>
              <w:right w:w="0" w:type="dxa"/>
            </w:tcMar>
            <w:vAlign w:val="center"/>
          </w:tcPr>
          <w:p w:rsidR="00D9735F" w:rsidRPr="006A124C" w:rsidRDefault="00D9735F">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D9735F" w:rsidRPr="006A124C" w:rsidRDefault="00D9735F" w:rsidP="00FA5AE1">
            <w:pPr>
              <w:widowControl/>
              <w:adjustRightInd w:val="0"/>
              <w:snapToGrid w:val="0"/>
              <w:jc w:val="lef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出生日期</w:t>
            </w:r>
          </w:p>
        </w:tc>
        <w:tc>
          <w:tcPr>
            <w:tcW w:w="2410" w:type="dxa"/>
            <w:gridSpan w:val="3"/>
            <w:tcBorders>
              <w:top w:val="single" w:sz="2" w:space="0" w:color="auto"/>
              <w:bottom w:val="single" w:sz="2" w:space="0" w:color="auto"/>
            </w:tcBorders>
            <w:shd w:val="clear" w:color="auto" w:fill="auto"/>
            <w:noWrap/>
            <w:vAlign w:val="center"/>
          </w:tcPr>
          <w:p w:rsidR="00D9735F" w:rsidRPr="00FA5AE1" w:rsidRDefault="00D054B6" w:rsidP="00FA5AE1">
            <w:pPr>
              <w:widowControl/>
              <w:adjustRightInd w:val="0"/>
              <w:snapToGrid w:val="0"/>
              <w:jc w:val="left"/>
              <w:rPr>
                <w:rFonts w:ascii="Times New Roman" w:eastAsia="宋体" w:hAnsi="Times New Roman"/>
                <w:color w:val="000000"/>
                <w:kern w:val="0"/>
                <w:sz w:val="20"/>
                <w:szCs w:val="20"/>
              </w:rPr>
            </w:pPr>
            <w:r w:rsidRPr="00FA5AE1">
              <w:rPr>
                <w:rFonts w:ascii="Times New Roman" w:eastAsia="宋体" w:hAnsi="Times New Roman" w:hint="eastAsia"/>
                <w:color w:val="000000"/>
                <w:kern w:val="0"/>
                <w:sz w:val="20"/>
                <w:szCs w:val="20"/>
              </w:rPr>
              <w:t>1964.</w:t>
            </w:r>
            <w:r w:rsidR="00E66546" w:rsidRPr="00FA5AE1">
              <w:rPr>
                <w:rFonts w:ascii="Times New Roman" w:eastAsia="宋体" w:hAnsi="Times New Roman" w:hint="eastAsia"/>
                <w:color w:val="000000"/>
                <w:kern w:val="0"/>
                <w:sz w:val="20"/>
                <w:szCs w:val="20"/>
              </w:rPr>
              <w:t>02.29</w:t>
            </w:r>
          </w:p>
        </w:tc>
        <w:tc>
          <w:tcPr>
            <w:tcW w:w="1134"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职称</w:t>
            </w:r>
          </w:p>
        </w:tc>
        <w:tc>
          <w:tcPr>
            <w:tcW w:w="1559" w:type="dxa"/>
            <w:gridSpan w:val="3"/>
            <w:tcBorders>
              <w:top w:val="single" w:sz="2" w:space="0" w:color="auto"/>
              <w:bottom w:val="single" w:sz="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教授</w:t>
            </w:r>
          </w:p>
        </w:tc>
        <w:tc>
          <w:tcPr>
            <w:tcW w:w="1048" w:type="dxa"/>
            <w:gridSpan w:val="2"/>
            <w:tcBorders>
              <w:top w:val="single" w:sz="2" w:space="0" w:color="auto"/>
              <w:bottom w:val="single" w:sz="2" w:space="0" w:color="auto"/>
            </w:tcBorders>
            <w:shd w:val="clear" w:color="auto" w:fill="auto"/>
            <w:noWrap/>
            <w:vAlign w:val="center"/>
          </w:tcPr>
          <w:p w:rsidR="00D9735F" w:rsidRPr="00D054B6" w:rsidRDefault="00D9735F">
            <w:pPr>
              <w:widowControl/>
              <w:adjustRightInd w:val="0"/>
              <w:snapToGrid w:val="0"/>
              <w:jc w:val="center"/>
              <w:rPr>
                <w:rFonts w:ascii="Times New Roman" w:eastAsia="宋体" w:hAnsi="Times New Roman"/>
                <w:color w:val="000000" w:themeColor="text1"/>
                <w:kern w:val="0"/>
                <w:sz w:val="20"/>
                <w:szCs w:val="20"/>
              </w:rPr>
            </w:pPr>
            <w:r w:rsidRPr="00D054B6">
              <w:rPr>
                <w:rFonts w:ascii="Times New Roman" w:eastAsia="宋体" w:hAnsi="Times New Roman"/>
                <w:color w:val="000000" w:themeColor="text1"/>
                <w:kern w:val="0"/>
                <w:sz w:val="20"/>
                <w:szCs w:val="20"/>
              </w:rPr>
              <w:t>任职时间</w:t>
            </w:r>
          </w:p>
        </w:tc>
        <w:tc>
          <w:tcPr>
            <w:tcW w:w="1087" w:type="dxa"/>
            <w:tcBorders>
              <w:top w:val="single" w:sz="2" w:space="0" w:color="auto"/>
              <w:bottom w:val="single" w:sz="2" w:space="0" w:color="auto"/>
              <w:right w:val="single" w:sz="12" w:space="0" w:color="auto"/>
            </w:tcBorders>
            <w:shd w:val="clear" w:color="auto" w:fill="auto"/>
            <w:noWrap/>
            <w:vAlign w:val="center"/>
          </w:tcPr>
          <w:p w:rsidR="00D9735F" w:rsidRPr="00D054B6" w:rsidRDefault="00D054B6">
            <w:pPr>
              <w:widowControl/>
              <w:adjustRightInd w:val="0"/>
              <w:snapToGrid w:val="0"/>
              <w:jc w:val="left"/>
              <w:rPr>
                <w:rFonts w:ascii="Times New Roman" w:eastAsia="宋体" w:hAnsi="Times New Roman"/>
                <w:color w:val="000000" w:themeColor="text1"/>
                <w:kern w:val="0"/>
                <w:sz w:val="20"/>
                <w:szCs w:val="20"/>
              </w:rPr>
            </w:pPr>
            <w:r>
              <w:rPr>
                <w:rFonts w:ascii="Times New Roman" w:eastAsia="宋体" w:hAnsi="Times New Roman" w:hint="eastAsia"/>
                <w:color w:val="000000" w:themeColor="text1"/>
                <w:kern w:val="0"/>
                <w:sz w:val="20"/>
                <w:szCs w:val="20"/>
              </w:rPr>
              <w:t>2010</w:t>
            </w:r>
          </w:p>
        </w:tc>
      </w:tr>
      <w:tr w:rsidR="00D9735F" w:rsidRPr="00C62B7C" w:rsidTr="008C4D39">
        <w:trPr>
          <w:trHeight w:val="397"/>
          <w:jc w:val="center"/>
        </w:trPr>
        <w:tc>
          <w:tcPr>
            <w:tcW w:w="801" w:type="dxa"/>
            <w:vMerge w:val="restart"/>
            <w:tcBorders>
              <w:top w:val="single" w:sz="2" w:space="0" w:color="auto"/>
              <w:bottom w:val="single" w:sz="2" w:space="0" w:color="auto"/>
            </w:tcBorders>
            <w:tcMar>
              <w:left w:w="0" w:type="dxa"/>
              <w:right w:w="0" w:type="dxa"/>
            </w:tcMar>
            <w:vAlign w:val="center"/>
          </w:tcPr>
          <w:p w:rsidR="00D9735F" w:rsidRPr="006A124C" w:rsidRDefault="00D9735F" w:rsidP="00DC5BE3">
            <w:pPr>
              <w:widowControl/>
              <w:adjustRightInd w:val="0"/>
              <w:snapToGrid w:val="0"/>
              <w:jc w:val="center"/>
              <w:rPr>
                <w:rFonts w:ascii="Times New Roman" w:eastAsia="宋体" w:hAnsi="Times New Roman"/>
                <w:b/>
                <w:color w:val="000000"/>
                <w:kern w:val="0"/>
                <w:sz w:val="20"/>
                <w:szCs w:val="20"/>
              </w:rPr>
            </w:pPr>
            <w:r w:rsidRPr="006A124C">
              <w:rPr>
                <w:rFonts w:ascii="Times New Roman" w:eastAsia="宋体" w:hAnsi="Times New Roman" w:hint="eastAsia"/>
                <w:b/>
                <w:color w:val="000000"/>
                <w:kern w:val="0"/>
                <w:sz w:val="20"/>
                <w:szCs w:val="20"/>
              </w:rPr>
              <w:t>技术</w:t>
            </w:r>
            <w:r w:rsidRPr="006A124C">
              <w:rPr>
                <w:rFonts w:ascii="Times New Roman" w:eastAsia="宋体" w:hAnsi="Times New Roman"/>
                <w:b/>
                <w:color w:val="000000"/>
                <w:kern w:val="0"/>
                <w:sz w:val="20"/>
                <w:szCs w:val="20"/>
              </w:rPr>
              <w:t>委员会主任</w:t>
            </w:r>
          </w:p>
        </w:tc>
        <w:tc>
          <w:tcPr>
            <w:tcW w:w="1241"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姓名</w:t>
            </w:r>
          </w:p>
        </w:tc>
        <w:tc>
          <w:tcPr>
            <w:tcW w:w="2410" w:type="dxa"/>
            <w:gridSpan w:val="3"/>
            <w:tcBorders>
              <w:top w:val="single" w:sz="2" w:space="0" w:color="auto"/>
              <w:bottom w:val="single" w:sz="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蔡道基</w:t>
            </w:r>
          </w:p>
        </w:tc>
        <w:tc>
          <w:tcPr>
            <w:tcW w:w="1134" w:type="dxa"/>
            <w:tcBorders>
              <w:top w:val="single" w:sz="2" w:space="0" w:color="auto"/>
              <w:bottom w:val="single" w:sz="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研究方向</w:t>
            </w:r>
          </w:p>
        </w:tc>
        <w:tc>
          <w:tcPr>
            <w:tcW w:w="3694" w:type="dxa"/>
            <w:gridSpan w:val="6"/>
            <w:tcBorders>
              <w:top w:val="single" w:sz="2" w:space="0" w:color="auto"/>
              <w:bottom w:val="single" w:sz="2" w:space="0" w:color="auto"/>
              <w:right w:val="single" w:sz="1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环境</w:t>
            </w:r>
            <w:r>
              <w:rPr>
                <w:rFonts w:ascii="Times New Roman" w:eastAsia="宋体" w:hAnsi="Times New Roman"/>
                <w:color w:val="000000"/>
                <w:kern w:val="0"/>
                <w:sz w:val="20"/>
                <w:szCs w:val="20"/>
              </w:rPr>
              <w:t>毒理</w:t>
            </w:r>
          </w:p>
        </w:tc>
      </w:tr>
      <w:tr w:rsidR="00D9735F" w:rsidRPr="00C62B7C" w:rsidTr="008C4D39">
        <w:trPr>
          <w:trHeight w:val="397"/>
          <w:jc w:val="center"/>
        </w:trPr>
        <w:tc>
          <w:tcPr>
            <w:tcW w:w="801" w:type="dxa"/>
            <w:vMerge/>
            <w:tcBorders>
              <w:top w:val="single" w:sz="2" w:space="0" w:color="auto"/>
              <w:bottom w:val="single" w:sz="12" w:space="0" w:color="auto"/>
            </w:tcBorders>
            <w:tcMar>
              <w:left w:w="0" w:type="dxa"/>
              <w:right w:w="0" w:type="dxa"/>
            </w:tcMar>
            <w:vAlign w:val="center"/>
          </w:tcPr>
          <w:p w:rsidR="00D9735F" w:rsidRPr="006A124C" w:rsidRDefault="00D9735F">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12" w:space="0" w:color="auto"/>
            </w:tcBorders>
            <w:shd w:val="clear" w:color="auto" w:fill="auto"/>
            <w:noWrap/>
            <w:vAlign w:val="center"/>
          </w:tcPr>
          <w:p w:rsidR="00D9735F" w:rsidRPr="006A124C" w:rsidRDefault="00D9735F" w:rsidP="00FA5AE1">
            <w:pPr>
              <w:widowControl/>
              <w:adjustRightInd w:val="0"/>
              <w:snapToGrid w:val="0"/>
              <w:jc w:val="lef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出生日期</w:t>
            </w:r>
          </w:p>
        </w:tc>
        <w:tc>
          <w:tcPr>
            <w:tcW w:w="2410" w:type="dxa"/>
            <w:gridSpan w:val="3"/>
            <w:tcBorders>
              <w:top w:val="single" w:sz="2" w:space="0" w:color="auto"/>
              <w:bottom w:val="single" w:sz="12" w:space="0" w:color="auto"/>
            </w:tcBorders>
            <w:shd w:val="clear" w:color="auto" w:fill="auto"/>
            <w:noWrap/>
            <w:vAlign w:val="center"/>
          </w:tcPr>
          <w:p w:rsidR="00D9735F" w:rsidRPr="00FA5AE1" w:rsidRDefault="00D054B6" w:rsidP="00FA5AE1">
            <w:pPr>
              <w:widowControl/>
              <w:adjustRightInd w:val="0"/>
              <w:snapToGrid w:val="0"/>
              <w:jc w:val="left"/>
              <w:rPr>
                <w:rFonts w:ascii="Times New Roman" w:eastAsia="宋体" w:hAnsi="Times New Roman"/>
                <w:color w:val="000000"/>
                <w:kern w:val="0"/>
                <w:sz w:val="20"/>
                <w:szCs w:val="20"/>
              </w:rPr>
            </w:pPr>
            <w:r w:rsidRPr="00FA5AE1">
              <w:rPr>
                <w:rFonts w:ascii="Times New Roman" w:eastAsia="宋体" w:hAnsi="Times New Roman" w:hint="eastAsia"/>
                <w:color w:val="000000"/>
                <w:kern w:val="0"/>
                <w:sz w:val="20"/>
                <w:szCs w:val="20"/>
              </w:rPr>
              <w:t>193</w:t>
            </w:r>
            <w:r w:rsidR="00E66546" w:rsidRPr="00FA5AE1">
              <w:rPr>
                <w:rFonts w:ascii="Times New Roman" w:eastAsia="宋体" w:hAnsi="Times New Roman" w:hint="eastAsia"/>
                <w:color w:val="000000"/>
                <w:kern w:val="0"/>
                <w:sz w:val="20"/>
                <w:szCs w:val="20"/>
              </w:rPr>
              <w:t>5.06.01</w:t>
            </w:r>
          </w:p>
        </w:tc>
        <w:tc>
          <w:tcPr>
            <w:tcW w:w="1134" w:type="dxa"/>
            <w:tcBorders>
              <w:top w:val="single" w:sz="2" w:space="0" w:color="auto"/>
              <w:bottom w:val="single" w:sz="1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职称</w:t>
            </w:r>
          </w:p>
        </w:tc>
        <w:tc>
          <w:tcPr>
            <w:tcW w:w="1559" w:type="dxa"/>
            <w:gridSpan w:val="3"/>
            <w:tcBorders>
              <w:top w:val="single" w:sz="2" w:space="0" w:color="auto"/>
              <w:bottom w:val="single" w:sz="1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教授</w:t>
            </w:r>
            <w:r>
              <w:rPr>
                <w:rFonts w:ascii="Times New Roman" w:eastAsia="宋体" w:hAnsi="Times New Roman"/>
                <w:color w:val="000000"/>
                <w:kern w:val="0"/>
                <w:sz w:val="20"/>
                <w:szCs w:val="20"/>
              </w:rPr>
              <w:t>（</w:t>
            </w:r>
            <w:r>
              <w:rPr>
                <w:rFonts w:ascii="Times New Roman" w:eastAsia="宋体" w:hAnsi="Times New Roman" w:hint="eastAsia"/>
                <w:color w:val="000000"/>
                <w:kern w:val="0"/>
                <w:sz w:val="20"/>
                <w:szCs w:val="20"/>
              </w:rPr>
              <w:t>院士</w:t>
            </w:r>
            <w:r>
              <w:rPr>
                <w:rFonts w:ascii="Times New Roman" w:eastAsia="宋体" w:hAnsi="Times New Roman"/>
                <w:color w:val="000000"/>
                <w:kern w:val="0"/>
                <w:sz w:val="20"/>
                <w:szCs w:val="20"/>
              </w:rPr>
              <w:t>）</w:t>
            </w:r>
          </w:p>
        </w:tc>
        <w:tc>
          <w:tcPr>
            <w:tcW w:w="1048" w:type="dxa"/>
            <w:gridSpan w:val="2"/>
            <w:tcBorders>
              <w:top w:val="single" w:sz="2" w:space="0" w:color="auto"/>
              <w:bottom w:val="single" w:sz="12" w:space="0" w:color="auto"/>
            </w:tcBorders>
            <w:shd w:val="clear" w:color="auto" w:fill="auto"/>
            <w:noWrap/>
            <w:vAlign w:val="center"/>
          </w:tcPr>
          <w:p w:rsidR="00D9735F" w:rsidRPr="006A124C" w:rsidRDefault="00D9735F">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任职时间</w:t>
            </w:r>
          </w:p>
        </w:tc>
        <w:tc>
          <w:tcPr>
            <w:tcW w:w="1087" w:type="dxa"/>
            <w:tcBorders>
              <w:top w:val="single" w:sz="2" w:space="0" w:color="auto"/>
              <w:bottom w:val="single" w:sz="12" w:space="0" w:color="auto"/>
              <w:right w:val="single" w:sz="12" w:space="0" w:color="auto"/>
            </w:tcBorders>
            <w:shd w:val="clear" w:color="auto" w:fill="auto"/>
            <w:noWrap/>
            <w:vAlign w:val="center"/>
          </w:tcPr>
          <w:p w:rsidR="00D9735F" w:rsidRPr="006A124C" w:rsidRDefault="00D054B6">
            <w:pPr>
              <w:widowControl/>
              <w:adjustRightInd w:val="0"/>
              <w:snapToGrid w:val="0"/>
              <w:jc w:val="lef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2010</w:t>
            </w:r>
          </w:p>
        </w:tc>
      </w:tr>
      <w:tr w:rsidR="008C4D39" w:rsidRPr="00C62B7C" w:rsidTr="00B37615">
        <w:trPr>
          <w:trHeight w:val="400"/>
          <w:jc w:val="center"/>
        </w:trPr>
        <w:tc>
          <w:tcPr>
            <w:tcW w:w="801" w:type="dxa"/>
            <w:vMerge w:val="restart"/>
            <w:tcBorders>
              <w:top w:val="single" w:sz="12" w:space="0" w:color="auto"/>
            </w:tcBorders>
            <w:tcMar>
              <w:left w:w="0" w:type="dxa"/>
              <w:right w:w="0" w:type="dxa"/>
            </w:tcMar>
            <w:vAlign w:val="center"/>
          </w:tcPr>
          <w:p w:rsidR="008C4D39" w:rsidRPr="006A124C" w:rsidRDefault="008C4D39" w:rsidP="00EE1E97">
            <w:pPr>
              <w:adjustRightInd w:val="0"/>
              <w:snapToGrid w:val="0"/>
              <w:jc w:val="center"/>
              <w:rPr>
                <w:rFonts w:ascii="Times New Roman" w:eastAsia="宋体" w:hAnsi="Times New Roman"/>
                <w:b/>
                <w:color w:val="000000"/>
                <w:kern w:val="0"/>
                <w:sz w:val="20"/>
                <w:szCs w:val="20"/>
              </w:rPr>
            </w:pPr>
            <w:r>
              <w:rPr>
                <w:rFonts w:ascii="Times New Roman" w:eastAsia="宋体" w:hAnsi="Times New Roman" w:hint="eastAsia"/>
                <w:b/>
                <w:color w:val="000000"/>
                <w:kern w:val="0"/>
                <w:sz w:val="20"/>
                <w:szCs w:val="20"/>
              </w:rPr>
              <w:t>工程技术研发能力与水平</w:t>
            </w:r>
          </w:p>
        </w:tc>
        <w:tc>
          <w:tcPr>
            <w:tcW w:w="1241" w:type="dxa"/>
            <w:tcBorders>
              <w:top w:val="single" w:sz="12" w:space="0" w:color="auto"/>
              <w:right w:val="single" w:sz="4" w:space="0" w:color="auto"/>
            </w:tcBorders>
            <w:shd w:val="clear" w:color="auto" w:fill="auto"/>
            <w:noWrap/>
            <w:vAlign w:val="center"/>
          </w:tcPr>
          <w:p w:rsidR="008C4D39" w:rsidRDefault="008C4D39">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硬件</w:t>
            </w:r>
          </w:p>
        </w:tc>
        <w:tc>
          <w:tcPr>
            <w:tcW w:w="2410" w:type="dxa"/>
            <w:gridSpan w:val="3"/>
            <w:tcBorders>
              <w:top w:val="single" w:sz="12" w:space="0" w:color="auto"/>
              <w:right w:val="single" w:sz="4" w:space="0" w:color="auto"/>
            </w:tcBorders>
            <w:shd w:val="clear" w:color="auto" w:fill="auto"/>
            <w:vAlign w:val="center"/>
          </w:tcPr>
          <w:p w:rsidR="008C4D39" w:rsidRPr="006A124C" w:rsidRDefault="008C4D39">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场地</w:t>
            </w:r>
            <w:r>
              <w:rPr>
                <w:rFonts w:ascii="Times New Roman" w:eastAsia="宋体" w:hAnsi="Times New Roman" w:hint="eastAsia"/>
                <w:color w:val="000000"/>
                <w:kern w:val="0"/>
                <w:sz w:val="20"/>
                <w:szCs w:val="20"/>
              </w:rPr>
              <w:t>使用</w:t>
            </w:r>
            <w:r w:rsidRPr="006A124C">
              <w:rPr>
                <w:rFonts w:ascii="Times New Roman" w:eastAsia="宋体" w:hAnsi="Times New Roman" w:hint="eastAsia"/>
                <w:color w:val="000000"/>
                <w:kern w:val="0"/>
                <w:sz w:val="20"/>
                <w:szCs w:val="20"/>
              </w:rPr>
              <w:t>面积</w:t>
            </w:r>
          </w:p>
        </w:tc>
        <w:tc>
          <w:tcPr>
            <w:tcW w:w="1134" w:type="dxa"/>
            <w:tcBorders>
              <w:top w:val="single" w:sz="12" w:space="0" w:color="auto"/>
              <w:left w:val="single" w:sz="4" w:space="0" w:color="auto"/>
              <w:right w:val="single" w:sz="2" w:space="0" w:color="auto"/>
            </w:tcBorders>
            <w:shd w:val="clear" w:color="auto" w:fill="auto"/>
            <w:noWrap/>
            <w:vAlign w:val="center"/>
          </w:tcPr>
          <w:p w:rsidR="008C4D39" w:rsidRPr="006A124C" w:rsidRDefault="00D054B6" w:rsidP="008C4D39">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color w:val="000000"/>
                <w:kern w:val="0"/>
                <w:sz w:val="20"/>
                <w:szCs w:val="20"/>
              </w:rPr>
              <w:t xml:space="preserve">8000 </w:t>
            </w:r>
            <w:r w:rsidR="008C4D39" w:rsidRPr="006A124C">
              <w:rPr>
                <w:rFonts w:ascii="Times New Roman" w:eastAsia="宋体" w:hAnsi="Times New Roman"/>
                <w:color w:val="000000"/>
                <w:kern w:val="0"/>
                <w:sz w:val="20"/>
                <w:szCs w:val="20"/>
              </w:rPr>
              <w:t>M</w:t>
            </w:r>
            <w:r w:rsidR="008C4D39" w:rsidRPr="006A124C">
              <w:rPr>
                <w:rFonts w:ascii="Times New Roman" w:eastAsia="宋体" w:hAnsi="Times New Roman"/>
                <w:color w:val="000000"/>
                <w:kern w:val="0"/>
                <w:sz w:val="20"/>
                <w:szCs w:val="20"/>
                <w:vertAlign w:val="superscript"/>
              </w:rPr>
              <w:t>2</w:t>
            </w:r>
          </w:p>
        </w:tc>
        <w:tc>
          <w:tcPr>
            <w:tcW w:w="2607" w:type="dxa"/>
            <w:gridSpan w:val="5"/>
            <w:tcBorders>
              <w:top w:val="single" w:sz="12" w:space="0" w:color="auto"/>
              <w:left w:val="single" w:sz="2" w:space="0" w:color="auto"/>
              <w:right w:val="single" w:sz="2" w:space="0" w:color="auto"/>
            </w:tcBorders>
            <w:shd w:val="clear" w:color="auto" w:fill="auto"/>
            <w:vAlign w:val="center"/>
          </w:tcPr>
          <w:p w:rsidR="008C4D39" w:rsidRPr="006A124C" w:rsidRDefault="008C4D39" w:rsidP="009016A9">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科研仪器设备总价值</w:t>
            </w:r>
          </w:p>
        </w:tc>
        <w:tc>
          <w:tcPr>
            <w:tcW w:w="1087" w:type="dxa"/>
            <w:tcBorders>
              <w:top w:val="single" w:sz="12" w:space="0" w:color="auto"/>
              <w:left w:val="single" w:sz="2" w:space="0" w:color="auto"/>
              <w:right w:val="single" w:sz="12" w:space="0" w:color="auto"/>
            </w:tcBorders>
            <w:shd w:val="clear" w:color="auto" w:fill="auto"/>
            <w:vAlign w:val="center"/>
          </w:tcPr>
          <w:p w:rsidR="008C4D39" w:rsidRPr="006A124C" w:rsidRDefault="008D1431" w:rsidP="008C4D39">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2</w:t>
            </w:r>
            <w:r>
              <w:rPr>
                <w:rFonts w:ascii="Times New Roman" w:eastAsia="宋体" w:hAnsi="Times New Roman"/>
                <w:color w:val="000000"/>
                <w:kern w:val="0"/>
                <w:sz w:val="20"/>
                <w:szCs w:val="20"/>
              </w:rPr>
              <w:t>000</w:t>
            </w:r>
            <w:r w:rsidR="008C4D39" w:rsidRPr="006A124C">
              <w:rPr>
                <w:rFonts w:ascii="Times New Roman" w:eastAsia="宋体" w:hAnsi="Times New Roman" w:hint="eastAsia"/>
                <w:color w:val="000000"/>
                <w:kern w:val="0"/>
                <w:sz w:val="20"/>
                <w:szCs w:val="20"/>
              </w:rPr>
              <w:t>万元</w:t>
            </w:r>
          </w:p>
        </w:tc>
      </w:tr>
      <w:tr w:rsidR="00747C35" w:rsidRPr="00C62B7C" w:rsidTr="00B37615">
        <w:trPr>
          <w:trHeight w:val="397"/>
          <w:jc w:val="center"/>
        </w:trPr>
        <w:tc>
          <w:tcPr>
            <w:tcW w:w="801" w:type="dxa"/>
            <w:vMerge/>
            <w:tcMar>
              <w:left w:w="0" w:type="dxa"/>
              <w:right w:w="0" w:type="dxa"/>
            </w:tcMar>
            <w:vAlign w:val="center"/>
          </w:tcPr>
          <w:p w:rsidR="00747C35" w:rsidRPr="006A124C" w:rsidRDefault="00747C35" w:rsidP="00EE1E97">
            <w:pPr>
              <w:widowControl/>
              <w:adjustRightInd w:val="0"/>
              <w:snapToGrid w:val="0"/>
              <w:jc w:val="center"/>
              <w:rPr>
                <w:rFonts w:ascii="Times New Roman" w:eastAsia="宋体" w:hAnsi="Times New Roman"/>
                <w:b/>
                <w:color w:val="000000"/>
                <w:kern w:val="0"/>
                <w:sz w:val="20"/>
                <w:szCs w:val="20"/>
              </w:rPr>
            </w:pPr>
          </w:p>
        </w:tc>
        <w:tc>
          <w:tcPr>
            <w:tcW w:w="1241" w:type="dxa"/>
            <w:vMerge w:val="restart"/>
            <w:tcBorders>
              <w:top w:val="single" w:sz="4" w:space="0" w:color="auto"/>
              <w:right w:val="single" w:sz="4"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科技人才</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7C35" w:rsidRPr="006A124C" w:rsidRDefault="00747C35" w:rsidP="00830751">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固定人员</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C35" w:rsidRPr="007179C8" w:rsidRDefault="00596CD0" w:rsidP="008D1431">
            <w:pPr>
              <w:widowControl/>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29 </w:t>
            </w:r>
            <w:r w:rsidR="00747C35">
              <w:rPr>
                <w:rFonts w:ascii="Times New Roman" w:eastAsia="宋体" w:hAnsi="Times New Roman" w:hint="eastAsia"/>
                <w:color w:val="000000"/>
                <w:kern w:val="0"/>
                <w:sz w:val="20"/>
                <w:szCs w:val="20"/>
              </w:rPr>
              <w:t>人</w:t>
            </w: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7C35" w:rsidRPr="007179C8" w:rsidRDefault="00747C35" w:rsidP="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45</w:t>
            </w:r>
            <w:r>
              <w:rPr>
                <w:rFonts w:ascii="Times New Roman" w:eastAsia="宋体" w:hAnsi="Times New Roman" w:hint="eastAsia"/>
                <w:color w:val="000000"/>
                <w:kern w:val="0"/>
                <w:sz w:val="20"/>
                <w:szCs w:val="20"/>
              </w:rPr>
              <w:t>岁以下固定人员</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747C35" w:rsidRPr="007179C8" w:rsidRDefault="00596CD0" w:rsidP="008D1431">
            <w:pPr>
              <w:widowControl/>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18 </w:t>
            </w:r>
            <w:r w:rsidR="00747C35">
              <w:rPr>
                <w:rFonts w:ascii="Times New Roman" w:eastAsia="宋体" w:hAnsi="Times New Roman" w:hint="eastAsia"/>
                <w:color w:val="000000"/>
                <w:kern w:val="0"/>
                <w:sz w:val="20"/>
                <w:szCs w:val="20"/>
              </w:rPr>
              <w:t>人</w:t>
            </w:r>
          </w:p>
        </w:tc>
      </w:tr>
      <w:tr w:rsidR="00747C35" w:rsidRPr="00C62B7C" w:rsidTr="00B37615">
        <w:trPr>
          <w:trHeight w:val="397"/>
          <w:jc w:val="center"/>
        </w:trPr>
        <w:tc>
          <w:tcPr>
            <w:tcW w:w="801" w:type="dxa"/>
            <w:vMerge/>
            <w:tcMar>
              <w:left w:w="0" w:type="dxa"/>
              <w:right w:w="0" w:type="dxa"/>
            </w:tcMar>
            <w:vAlign w:val="center"/>
          </w:tcPr>
          <w:p w:rsidR="00747C35" w:rsidRPr="006A124C" w:rsidRDefault="00747C35" w:rsidP="00EE1E97">
            <w:pPr>
              <w:widowControl/>
              <w:adjustRightInd w:val="0"/>
              <w:snapToGrid w:val="0"/>
              <w:jc w:val="center"/>
              <w:rPr>
                <w:rFonts w:ascii="Times New Roman" w:eastAsia="宋体" w:hAnsi="Times New Roman"/>
                <w:b/>
                <w:color w:val="000000"/>
                <w:kern w:val="0"/>
                <w:sz w:val="20"/>
                <w:szCs w:val="20"/>
              </w:rPr>
            </w:pPr>
          </w:p>
        </w:tc>
        <w:tc>
          <w:tcPr>
            <w:tcW w:w="1241" w:type="dxa"/>
            <w:vMerge/>
            <w:tcBorders>
              <w:right w:val="single" w:sz="4"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7C35" w:rsidRPr="007179C8" w:rsidRDefault="00747C35" w:rsidP="00D11320">
            <w:pPr>
              <w:widowControl/>
              <w:adjustRightInd w:val="0"/>
              <w:snapToGrid w:val="0"/>
              <w:jc w:val="center"/>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院士</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C35" w:rsidRPr="007179C8" w:rsidRDefault="00747C35" w:rsidP="00DC5BE3">
            <w:pPr>
              <w:widowControl/>
              <w:adjustRightInd w:val="0"/>
              <w:snapToGrid w:val="0"/>
              <w:jc w:val="right"/>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人</w:t>
            </w: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7C35" w:rsidRPr="007179C8" w:rsidRDefault="00747C35" w:rsidP="00D11320">
            <w:pPr>
              <w:widowControl/>
              <w:adjustRightInd w:val="0"/>
              <w:snapToGrid w:val="0"/>
              <w:jc w:val="center"/>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千人计划</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747C35" w:rsidRPr="007179C8" w:rsidRDefault="00747C35" w:rsidP="00D11320">
            <w:pPr>
              <w:widowControl/>
              <w:adjustRightInd w:val="0"/>
              <w:snapToGrid w:val="0"/>
              <w:ind w:rightChars="13" w:right="27"/>
              <w:jc w:val="right"/>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长期</w:t>
            </w:r>
            <w:r w:rsidR="00A53C78">
              <w:rPr>
                <w:rFonts w:ascii="Times New Roman" w:eastAsia="宋体" w:hAnsi="Times New Roman" w:hint="eastAsia"/>
                <w:color w:val="000000"/>
                <w:kern w:val="0"/>
                <w:sz w:val="20"/>
                <w:szCs w:val="20"/>
              </w:rPr>
              <w:t>2</w:t>
            </w:r>
            <w:r w:rsidR="00A74C63">
              <w:rPr>
                <w:rFonts w:ascii="Times New Roman" w:eastAsia="宋体" w:hAnsi="Times New Roman"/>
                <w:color w:val="000000"/>
                <w:kern w:val="0"/>
                <w:sz w:val="20"/>
                <w:szCs w:val="20"/>
              </w:rPr>
              <w:t xml:space="preserve"> </w:t>
            </w:r>
            <w:r w:rsidRPr="007179C8">
              <w:rPr>
                <w:rFonts w:ascii="Times New Roman" w:eastAsia="宋体" w:hAnsi="Times New Roman"/>
                <w:color w:val="000000"/>
                <w:kern w:val="0"/>
                <w:sz w:val="20"/>
                <w:szCs w:val="20"/>
              </w:rPr>
              <w:t>人</w:t>
            </w:r>
          </w:p>
          <w:p w:rsidR="00747C35" w:rsidRPr="007179C8" w:rsidRDefault="00747C35" w:rsidP="00782444">
            <w:pPr>
              <w:widowControl/>
              <w:adjustRightInd w:val="0"/>
              <w:snapToGrid w:val="0"/>
              <w:ind w:rightChars="13" w:right="27"/>
              <w:jc w:val="right"/>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短期</w:t>
            </w:r>
            <w:r w:rsidR="00782444">
              <w:rPr>
                <w:rFonts w:ascii="Times New Roman" w:eastAsia="宋体" w:hAnsi="Times New Roman" w:hint="eastAsia"/>
                <w:color w:val="000000"/>
                <w:kern w:val="0"/>
                <w:sz w:val="20"/>
                <w:szCs w:val="20"/>
              </w:rPr>
              <w:t xml:space="preserve">  </w:t>
            </w:r>
            <w:r w:rsidRPr="007179C8">
              <w:rPr>
                <w:rFonts w:ascii="Times New Roman" w:eastAsia="宋体" w:hAnsi="Times New Roman"/>
                <w:color w:val="000000"/>
                <w:kern w:val="0"/>
                <w:sz w:val="20"/>
                <w:szCs w:val="20"/>
              </w:rPr>
              <w:t>人</w:t>
            </w:r>
          </w:p>
        </w:tc>
      </w:tr>
      <w:tr w:rsidR="00747C35" w:rsidRPr="00C62B7C" w:rsidTr="00B37615">
        <w:trPr>
          <w:trHeight w:val="397"/>
          <w:jc w:val="center"/>
        </w:trPr>
        <w:tc>
          <w:tcPr>
            <w:tcW w:w="801" w:type="dxa"/>
            <w:vMerge/>
            <w:tcMar>
              <w:left w:w="0" w:type="dxa"/>
              <w:right w:w="0" w:type="dxa"/>
            </w:tcMar>
            <w:vAlign w:val="center"/>
          </w:tcPr>
          <w:p w:rsidR="00747C35" w:rsidRPr="006A124C" w:rsidRDefault="00747C35" w:rsidP="00EE1E97">
            <w:pPr>
              <w:widowControl/>
              <w:adjustRightInd w:val="0"/>
              <w:snapToGrid w:val="0"/>
              <w:jc w:val="center"/>
              <w:rPr>
                <w:rFonts w:ascii="Times New Roman" w:eastAsia="宋体" w:hAnsi="Times New Roman"/>
                <w:b/>
                <w:color w:val="000000"/>
                <w:kern w:val="0"/>
                <w:sz w:val="20"/>
                <w:szCs w:val="20"/>
              </w:rPr>
            </w:pPr>
          </w:p>
        </w:tc>
        <w:tc>
          <w:tcPr>
            <w:tcW w:w="1241" w:type="dxa"/>
            <w:vMerge/>
            <w:tcBorders>
              <w:right w:val="single" w:sz="4"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7C35" w:rsidRPr="007179C8" w:rsidRDefault="00747C35" w:rsidP="00D11320">
            <w:pPr>
              <w:widowControl/>
              <w:adjustRightInd w:val="0"/>
              <w:snapToGrid w:val="0"/>
              <w:jc w:val="center"/>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长江学者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C35" w:rsidRPr="007179C8" w:rsidRDefault="00747C35" w:rsidP="00D11320">
            <w:pPr>
              <w:widowControl/>
              <w:adjustRightInd w:val="0"/>
              <w:snapToGrid w:val="0"/>
              <w:jc w:val="right"/>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特聘人</w:t>
            </w:r>
          </w:p>
          <w:p w:rsidR="00747C35" w:rsidRPr="007179C8" w:rsidRDefault="00747C35" w:rsidP="00D11320">
            <w:pPr>
              <w:widowControl/>
              <w:adjustRightInd w:val="0"/>
              <w:snapToGrid w:val="0"/>
              <w:jc w:val="right"/>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讲座人</w:t>
            </w: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7C35" w:rsidRPr="007179C8" w:rsidRDefault="00747C35" w:rsidP="00D11320">
            <w:pPr>
              <w:widowControl/>
              <w:adjustRightInd w:val="0"/>
              <w:snapToGrid w:val="0"/>
              <w:jc w:val="center"/>
              <w:rPr>
                <w:rFonts w:ascii="Times New Roman" w:eastAsia="宋体" w:hAnsi="Times New Roman"/>
                <w:color w:val="000000"/>
                <w:kern w:val="0"/>
                <w:sz w:val="20"/>
                <w:szCs w:val="20"/>
              </w:rPr>
            </w:pPr>
            <w:r w:rsidRPr="007179C8">
              <w:rPr>
                <w:rFonts w:ascii="Times New Roman" w:eastAsia="宋体" w:hAnsi="Times New Roman"/>
                <w:color w:val="000000"/>
                <w:kern w:val="0"/>
                <w:sz w:val="20"/>
                <w:szCs w:val="20"/>
              </w:rPr>
              <w:t>国家杰出青年基金</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747C35" w:rsidRPr="007179C8" w:rsidRDefault="008D1431" w:rsidP="008D1431">
            <w:pPr>
              <w:widowControl/>
              <w:wordWrap w:val="0"/>
              <w:adjustRightInd w:val="0"/>
              <w:snapToGrid w:val="0"/>
              <w:ind w:rightChars="13" w:right="27"/>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1 </w:t>
            </w:r>
            <w:r w:rsidR="00747C35" w:rsidRPr="007179C8">
              <w:rPr>
                <w:rFonts w:ascii="Times New Roman" w:eastAsia="宋体" w:hAnsi="Times New Roman"/>
                <w:color w:val="000000"/>
                <w:kern w:val="0"/>
                <w:sz w:val="20"/>
                <w:szCs w:val="20"/>
              </w:rPr>
              <w:t>人</w:t>
            </w:r>
          </w:p>
        </w:tc>
      </w:tr>
      <w:tr w:rsidR="00747C35" w:rsidRPr="00C62B7C" w:rsidTr="00B37615">
        <w:trPr>
          <w:trHeight w:val="397"/>
          <w:jc w:val="center"/>
        </w:trPr>
        <w:tc>
          <w:tcPr>
            <w:tcW w:w="801" w:type="dxa"/>
            <w:vMerge/>
            <w:tcMar>
              <w:left w:w="0" w:type="dxa"/>
              <w:right w:w="0" w:type="dxa"/>
            </w:tcMar>
            <w:vAlign w:val="center"/>
          </w:tcPr>
          <w:p w:rsidR="00747C35" w:rsidRPr="006A124C" w:rsidRDefault="00747C35" w:rsidP="00EE1E97">
            <w:pPr>
              <w:widowControl/>
              <w:adjustRightInd w:val="0"/>
              <w:snapToGrid w:val="0"/>
              <w:jc w:val="center"/>
              <w:rPr>
                <w:rFonts w:ascii="Times New Roman" w:eastAsia="宋体" w:hAnsi="Times New Roman"/>
                <w:b/>
                <w:color w:val="000000"/>
                <w:kern w:val="0"/>
                <w:sz w:val="20"/>
                <w:szCs w:val="20"/>
              </w:rPr>
            </w:pPr>
          </w:p>
        </w:tc>
        <w:tc>
          <w:tcPr>
            <w:tcW w:w="1241" w:type="dxa"/>
            <w:vMerge/>
            <w:tcBorders>
              <w:bottom w:val="single" w:sz="4" w:space="0" w:color="auto"/>
              <w:right w:val="single" w:sz="4"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7C35" w:rsidRPr="006A124C" w:rsidRDefault="00747C35" w:rsidP="00274538">
            <w:pPr>
              <w:widowControl/>
              <w:adjustRightInd w:val="0"/>
              <w:snapToGrid w:val="0"/>
              <w:jc w:val="center"/>
              <w:rPr>
                <w:rFonts w:ascii="Times New Roman" w:eastAsia="宋体" w:hAnsi="Times New Roman"/>
                <w:color w:val="000000"/>
                <w:kern w:val="0"/>
                <w:sz w:val="20"/>
                <w:szCs w:val="20"/>
              </w:rPr>
            </w:pPr>
            <w:r w:rsidRPr="000F0FA2">
              <w:rPr>
                <w:rFonts w:ascii="Times New Roman" w:eastAsia="宋体" w:hAnsi="Times New Roman"/>
                <w:color w:val="000000"/>
                <w:kern w:val="0"/>
                <w:sz w:val="20"/>
                <w:szCs w:val="20"/>
              </w:rPr>
              <w:t>国际学术机构任职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C35" w:rsidRPr="007179C8" w:rsidRDefault="00596CD0" w:rsidP="008D1431">
            <w:pPr>
              <w:widowControl/>
              <w:wordWrap w:val="0"/>
              <w:adjustRightInd w:val="0"/>
              <w:snapToGrid w:val="0"/>
              <w:ind w:rightChars="13" w:right="27"/>
              <w:jc w:val="right"/>
              <w:rPr>
                <w:rFonts w:ascii="Times New Roman" w:eastAsia="宋体" w:hAnsi="Times New Roman"/>
                <w:color w:val="000000"/>
                <w:kern w:val="0"/>
                <w:sz w:val="20"/>
                <w:szCs w:val="20"/>
              </w:rPr>
            </w:pPr>
            <w:r w:rsidRPr="00C1701B">
              <w:rPr>
                <w:rFonts w:ascii="Times New Roman" w:eastAsia="宋体" w:hAnsi="Times New Roman" w:hint="eastAsia"/>
                <w:kern w:val="0"/>
                <w:sz w:val="20"/>
                <w:szCs w:val="20"/>
              </w:rPr>
              <w:t>6</w:t>
            </w:r>
            <w:r w:rsidR="00747C35" w:rsidRPr="006A124C">
              <w:rPr>
                <w:rFonts w:ascii="Times New Roman" w:eastAsia="宋体" w:hAnsi="Times New Roman"/>
                <w:color w:val="000000"/>
                <w:kern w:val="0"/>
                <w:sz w:val="20"/>
                <w:szCs w:val="20"/>
              </w:rPr>
              <w:t>人</w:t>
            </w:r>
          </w:p>
        </w:tc>
        <w:tc>
          <w:tcPr>
            <w:tcW w:w="26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7C35" w:rsidRPr="007179C8" w:rsidRDefault="00747C35" w:rsidP="00F5638D">
            <w:pPr>
              <w:widowControl/>
              <w:adjustRightInd w:val="0"/>
              <w:snapToGrid w:val="0"/>
              <w:ind w:rightChars="13" w:right="27"/>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流动人员</w:t>
            </w:r>
            <w:r>
              <w:rPr>
                <w:rFonts w:ascii="Times New Roman" w:eastAsia="宋体" w:hAnsi="Times New Roman" w:hint="eastAsia"/>
                <w:color w:val="000000"/>
                <w:kern w:val="0"/>
                <w:sz w:val="20"/>
                <w:szCs w:val="20"/>
              </w:rPr>
              <w:t>人数（含博后）</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747C35" w:rsidRPr="007179C8" w:rsidRDefault="008D1431" w:rsidP="008D1431">
            <w:pPr>
              <w:widowControl/>
              <w:wordWrap w:val="0"/>
              <w:adjustRightInd w:val="0"/>
              <w:snapToGrid w:val="0"/>
              <w:ind w:rightChars="13" w:right="27"/>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9 </w:t>
            </w:r>
            <w:r w:rsidR="00747C35">
              <w:rPr>
                <w:rFonts w:ascii="Times New Roman" w:eastAsia="宋体" w:hAnsi="Times New Roman" w:hint="eastAsia"/>
                <w:color w:val="000000"/>
                <w:kern w:val="0"/>
                <w:sz w:val="20"/>
                <w:szCs w:val="20"/>
              </w:rPr>
              <w:t>人</w:t>
            </w:r>
          </w:p>
        </w:tc>
      </w:tr>
      <w:tr w:rsidR="00747C35" w:rsidRPr="00C62B7C" w:rsidTr="00B37615">
        <w:trPr>
          <w:trHeight w:val="397"/>
          <w:jc w:val="center"/>
        </w:trPr>
        <w:tc>
          <w:tcPr>
            <w:tcW w:w="801" w:type="dxa"/>
            <w:vMerge/>
            <w:tcMar>
              <w:left w:w="0" w:type="dxa"/>
              <w:right w:w="0" w:type="dxa"/>
            </w:tcMar>
            <w:vAlign w:val="center"/>
          </w:tcPr>
          <w:p w:rsidR="00747C35" w:rsidRPr="006A124C" w:rsidRDefault="00747C35" w:rsidP="00EE1E97">
            <w:pPr>
              <w:widowControl/>
              <w:adjustRightInd w:val="0"/>
              <w:snapToGrid w:val="0"/>
              <w:jc w:val="center"/>
              <w:rPr>
                <w:rFonts w:ascii="Times New Roman" w:eastAsia="宋体" w:hAnsi="Times New Roman"/>
                <w:b/>
                <w:color w:val="000000"/>
                <w:kern w:val="0"/>
                <w:sz w:val="20"/>
                <w:szCs w:val="20"/>
              </w:rPr>
            </w:pPr>
          </w:p>
        </w:tc>
        <w:tc>
          <w:tcPr>
            <w:tcW w:w="1241" w:type="dxa"/>
            <w:vMerge w:val="restart"/>
            <w:tcBorders>
              <w:top w:val="single" w:sz="4" w:space="0" w:color="auto"/>
            </w:tcBorders>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奖励</w:t>
            </w:r>
          </w:p>
        </w:tc>
        <w:tc>
          <w:tcPr>
            <w:tcW w:w="2410" w:type="dxa"/>
            <w:gridSpan w:val="3"/>
            <w:tcBorders>
              <w:top w:val="single" w:sz="2" w:space="0" w:color="auto"/>
              <w:bottom w:val="single" w:sz="2" w:space="0" w:color="auto"/>
            </w:tcBorders>
            <w:shd w:val="clear" w:color="auto" w:fill="auto"/>
            <w:noWrap/>
            <w:tcMar>
              <w:left w:w="57" w:type="dxa"/>
              <w:right w:w="0" w:type="dxa"/>
            </w:tcMar>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国家自然科学奖</w:t>
            </w:r>
          </w:p>
        </w:tc>
        <w:tc>
          <w:tcPr>
            <w:tcW w:w="1134" w:type="dxa"/>
            <w:tcBorders>
              <w:top w:val="single" w:sz="2" w:space="0" w:color="auto"/>
              <w:bottom w:val="single" w:sz="2"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一等奖</w:t>
            </w:r>
          </w:p>
        </w:tc>
        <w:tc>
          <w:tcPr>
            <w:tcW w:w="1279" w:type="dxa"/>
            <w:gridSpan w:val="2"/>
            <w:tcBorders>
              <w:top w:val="single" w:sz="2" w:space="0" w:color="auto"/>
              <w:bottom w:val="single" w:sz="2" w:space="0" w:color="auto"/>
            </w:tcBorders>
            <w:shd w:val="clear" w:color="auto" w:fill="auto"/>
            <w:noWrap/>
            <w:vAlign w:val="center"/>
          </w:tcPr>
          <w:p w:rsidR="00747C35" w:rsidRDefault="00747C35">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项</w:t>
            </w:r>
          </w:p>
        </w:tc>
        <w:tc>
          <w:tcPr>
            <w:tcW w:w="1328" w:type="dxa"/>
            <w:gridSpan w:val="3"/>
            <w:tcBorders>
              <w:top w:val="single" w:sz="2" w:space="0" w:color="auto"/>
              <w:bottom w:val="single" w:sz="2"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747C35" w:rsidRPr="006A124C" w:rsidRDefault="00747C35">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 xml:space="preserve">项　</w:t>
            </w:r>
          </w:p>
        </w:tc>
      </w:tr>
      <w:tr w:rsidR="00747C35" w:rsidRPr="00C62B7C" w:rsidTr="00B37615">
        <w:trPr>
          <w:trHeight w:val="397"/>
          <w:jc w:val="center"/>
        </w:trPr>
        <w:tc>
          <w:tcPr>
            <w:tcW w:w="801" w:type="dxa"/>
            <w:vMerge/>
            <w:tcMar>
              <w:left w:w="0" w:type="dxa"/>
              <w:right w:w="0" w:type="dxa"/>
            </w:tcMar>
            <w:vAlign w:val="center"/>
          </w:tcPr>
          <w:p w:rsidR="00747C35" w:rsidRPr="006A124C" w:rsidRDefault="00747C35" w:rsidP="00EE1E97">
            <w:pPr>
              <w:widowControl/>
              <w:adjustRightInd w:val="0"/>
              <w:snapToGrid w:val="0"/>
              <w:jc w:val="center"/>
              <w:rPr>
                <w:rFonts w:ascii="Times New Roman" w:eastAsia="宋体" w:hAnsi="Times New Roman"/>
                <w:b/>
                <w:color w:val="000000"/>
                <w:kern w:val="0"/>
                <w:sz w:val="20"/>
                <w:szCs w:val="20"/>
              </w:rPr>
            </w:pPr>
          </w:p>
        </w:tc>
        <w:tc>
          <w:tcPr>
            <w:tcW w:w="1241" w:type="dxa"/>
            <w:vMerge/>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tcMar>
              <w:left w:w="57" w:type="dxa"/>
              <w:right w:w="0" w:type="dxa"/>
            </w:tcMar>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国家</w:t>
            </w:r>
            <w:r>
              <w:rPr>
                <w:rFonts w:ascii="Times New Roman" w:eastAsia="宋体" w:hAnsi="Times New Roman" w:hint="eastAsia"/>
                <w:color w:val="000000"/>
                <w:kern w:val="0"/>
                <w:sz w:val="20"/>
                <w:szCs w:val="20"/>
              </w:rPr>
              <w:t>技术发明奖</w:t>
            </w:r>
          </w:p>
        </w:tc>
        <w:tc>
          <w:tcPr>
            <w:tcW w:w="1134" w:type="dxa"/>
            <w:tcBorders>
              <w:top w:val="single" w:sz="2" w:space="0" w:color="auto"/>
              <w:bottom w:val="single" w:sz="2"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一等奖</w:t>
            </w:r>
          </w:p>
        </w:tc>
        <w:tc>
          <w:tcPr>
            <w:tcW w:w="1279" w:type="dxa"/>
            <w:gridSpan w:val="2"/>
            <w:tcBorders>
              <w:top w:val="single" w:sz="2" w:space="0" w:color="auto"/>
              <w:bottom w:val="single" w:sz="2" w:space="0" w:color="auto"/>
            </w:tcBorders>
            <w:shd w:val="clear" w:color="auto" w:fill="auto"/>
            <w:noWrap/>
            <w:vAlign w:val="center"/>
          </w:tcPr>
          <w:p w:rsidR="00747C35" w:rsidRDefault="00747C35">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项</w:t>
            </w:r>
          </w:p>
        </w:tc>
        <w:tc>
          <w:tcPr>
            <w:tcW w:w="1328" w:type="dxa"/>
            <w:gridSpan w:val="3"/>
            <w:tcBorders>
              <w:top w:val="single" w:sz="2" w:space="0" w:color="auto"/>
              <w:bottom w:val="single" w:sz="2"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747C35" w:rsidRPr="006A124C" w:rsidRDefault="00747C35">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 xml:space="preserve">项　</w:t>
            </w:r>
          </w:p>
        </w:tc>
      </w:tr>
      <w:tr w:rsidR="00747C35" w:rsidRPr="00C62B7C" w:rsidTr="00B37615">
        <w:trPr>
          <w:trHeight w:val="397"/>
          <w:jc w:val="center"/>
        </w:trPr>
        <w:tc>
          <w:tcPr>
            <w:tcW w:w="801" w:type="dxa"/>
            <w:vMerge/>
            <w:tcMar>
              <w:left w:w="0" w:type="dxa"/>
              <w:right w:w="0" w:type="dxa"/>
            </w:tcMar>
            <w:vAlign w:val="center"/>
          </w:tcPr>
          <w:p w:rsidR="00747C35" w:rsidRPr="006A124C" w:rsidRDefault="00747C35" w:rsidP="00EE1E97">
            <w:pPr>
              <w:widowControl/>
              <w:adjustRightInd w:val="0"/>
              <w:snapToGrid w:val="0"/>
              <w:jc w:val="center"/>
              <w:rPr>
                <w:rFonts w:ascii="Times New Roman" w:eastAsia="宋体" w:hAnsi="Times New Roman"/>
                <w:b/>
                <w:color w:val="000000"/>
                <w:kern w:val="0"/>
                <w:sz w:val="20"/>
                <w:szCs w:val="20"/>
              </w:rPr>
            </w:pPr>
          </w:p>
        </w:tc>
        <w:tc>
          <w:tcPr>
            <w:tcW w:w="1241" w:type="dxa"/>
            <w:vMerge/>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tcMar>
              <w:left w:w="57" w:type="dxa"/>
              <w:right w:w="0" w:type="dxa"/>
            </w:tcMar>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国家科学技术进步奖</w:t>
            </w:r>
          </w:p>
        </w:tc>
        <w:tc>
          <w:tcPr>
            <w:tcW w:w="1134" w:type="dxa"/>
            <w:tcBorders>
              <w:top w:val="single" w:sz="2" w:space="0" w:color="auto"/>
              <w:bottom w:val="single" w:sz="2"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一等奖</w:t>
            </w:r>
          </w:p>
        </w:tc>
        <w:tc>
          <w:tcPr>
            <w:tcW w:w="1279" w:type="dxa"/>
            <w:gridSpan w:val="2"/>
            <w:tcBorders>
              <w:top w:val="single" w:sz="2" w:space="0" w:color="auto"/>
              <w:bottom w:val="single" w:sz="2" w:space="0" w:color="auto"/>
            </w:tcBorders>
            <w:shd w:val="clear" w:color="auto" w:fill="auto"/>
            <w:noWrap/>
            <w:vAlign w:val="center"/>
          </w:tcPr>
          <w:p w:rsidR="00747C35" w:rsidRDefault="00747C35">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项</w:t>
            </w:r>
          </w:p>
        </w:tc>
        <w:tc>
          <w:tcPr>
            <w:tcW w:w="1328" w:type="dxa"/>
            <w:gridSpan w:val="3"/>
            <w:tcBorders>
              <w:top w:val="single" w:sz="2" w:space="0" w:color="auto"/>
              <w:bottom w:val="single" w:sz="2" w:space="0" w:color="auto"/>
            </w:tcBorders>
            <w:shd w:val="clear" w:color="auto" w:fill="auto"/>
            <w:noWrap/>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747C35" w:rsidRPr="006A124C" w:rsidRDefault="008D1431" w:rsidP="008D1431">
            <w:pPr>
              <w:widowControl/>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1 </w:t>
            </w:r>
            <w:r w:rsidR="00747C35" w:rsidRPr="006A124C">
              <w:rPr>
                <w:rFonts w:ascii="Times New Roman" w:eastAsia="宋体" w:hAnsi="Times New Roman"/>
                <w:color w:val="000000"/>
                <w:kern w:val="0"/>
                <w:sz w:val="20"/>
                <w:szCs w:val="20"/>
              </w:rPr>
              <w:t xml:space="preserve">项　</w:t>
            </w:r>
          </w:p>
        </w:tc>
      </w:tr>
      <w:tr w:rsidR="00747C35" w:rsidRPr="00C62B7C" w:rsidTr="00B37615">
        <w:trPr>
          <w:trHeight w:val="397"/>
          <w:jc w:val="center"/>
        </w:trPr>
        <w:tc>
          <w:tcPr>
            <w:tcW w:w="801" w:type="dxa"/>
            <w:vMerge/>
            <w:tcMar>
              <w:left w:w="0" w:type="dxa"/>
              <w:right w:w="0" w:type="dxa"/>
            </w:tcMar>
            <w:vAlign w:val="center"/>
          </w:tcPr>
          <w:p w:rsidR="00747C35" w:rsidRPr="006A124C" w:rsidRDefault="00747C35" w:rsidP="00EE1E97">
            <w:pPr>
              <w:widowControl/>
              <w:adjustRightInd w:val="0"/>
              <w:snapToGrid w:val="0"/>
              <w:jc w:val="center"/>
              <w:rPr>
                <w:rFonts w:ascii="Times New Roman" w:eastAsia="宋体" w:hAnsi="Times New Roman"/>
                <w:b/>
                <w:color w:val="000000"/>
                <w:kern w:val="0"/>
                <w:sz w:val="20"/>
                <w:szCs w:val="20"/>
              </w:rPr>
            </w:pPr>
          </w:p>
        </w:tc>
        <w:tc>
          <w:tcPr>
            <w:tcW w:w="1241" w:type="dxa"/>
            <w:vMerge/>
            <w:tcBorders>
              <w:bottom w:val="single" w:sz="2" w:space="0" w:color="auto"/>
            </w:tcBorders>
            <w:vAlign w:val="center"/>
          </w:tcPr>
          <w:p w:rsidR="00747C35" w:rsidRPr="006A124C" w:rsidRDefault="00747C35">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tcMar>
              <w:left w:w="57" w:type="dxa"/>
              <w:right w:w="0" w:type="dxa"/>
            </w:tcMar>
            <w:vAlign w:val="center"/>
          </w:tcPr>
          <w:p w:rsidR="00747C35"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省、部级科技奖励</w:t>
            </w:r>
          </w:p>
        </w:tc>
        <w:tc>
          <w:tcPr>
            <w:tcW w:w="1134" w:type="dxa"/>
            <w:tcBorders>
              <w:top w:val="single" w:sz="2" w:space="0" w:color="auto"/>
              <w:bottom w:val="single" w:sz="2" w:space="0" w:color="auto"/>
            </w:tcBorders>
            <w:shd w:val="clear" w:color="auto" w:fill="auto"/>
            <w:noWrap/>
            <w:vAlign w:val="center"/>
          </w:tcPr>
          <w:p w:rsidR="00747C35"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一等奖</w:t>
            </w:r>
          </w:p>
        </w:tc>
        <w:tc>
          <w:tcPr>
            <w:tcW w:w="1279" w:type="dxa"/>
            <w:gridSpan w:val="2"/>
            <w:tcBorders>
              <w:top w:val="single" w:sz="2" w:space="0" w:color="auto"/>
              <w:bottom w:val="single" w:sz="2" w:space="0" w:color="auto"/>
            </w:tcBorders>
            <w:shd w:val="clear" w:color="auto" w:fill="auto"/>
            <w:noWrap/>
            <w:vAlign w:val="center"/>
          </w:tcPr>
          <w:p w:rsidR="00747C35" w:rsidRPr="006A124C" w:rsidRDefault="008D1431" w:rsidP="008D1431">
            <w:pPr>
              <w:widowControl/>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color w:val="000000"/>
                <w:kern w:val="0"/>
                <w:sz w:val="20"/>
                <w:szCs w:val="20"/>
              </w:rPr>
              <w:t>4</w:t>
            </w:r>
            <w:r w:rsidR="00747C35" w:rsidRPr="006A124C">
              <w:rPr>
                <w:rFonts w:ascii="Times New Roman" w:eastAsia="宋体" w:hAnsi="Times New Roman"/>
                <w:color w:val="000000"/>
                <w:kern w:val="0"/>
                <w:sz w:val="20"/>
                <w:szCs w:val="20"/>
              </w:rPr>
              <w:t>项</w:t>
            </w:r>
          </w:p>
        </w:tc>
        <w:tc>
          <w:tcPr>
            <w:tcW w:w="1328" w:type="dxa"/>
            <w:gridSpan w:val="3"/>
            <w:tcBorders>
              <w:top w:val="single" w:sz="2" w:space="0" w:color="auto"/>
              <w:bottom w:val="single" w:sz="2" w:space="0" w:color="auto"/>
            </w:tcBorders>
            <w:shd w:val="clear" w:color="auto" w:fill="auto"/>
            <w:noWrap/>
            <w:vAlign w:val="center"/>
          </w:tcPr>
          <w:p w:rsidR="00747C35" w:rsidRDefault="00747C35">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747C35" w:rsidRDefault="00747C35">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项</w:t>
            </w:r>
          </w:p>
        </w:tc>
      </w:tr>
      <w:tr w:rsidR="00747C35" w:rsidRPr="00C62B7C" w:rsidTr="00B37615">
        <w:trPr>
          <w:trHeight w:val="397"/>
          <w:jc w:val="center"/>
        </w:trPr>
        <w:tc>
          <w:tcPr>
            <w:tcW w:w="801" w:type="dxa"/>
            <w:vMerge/>
            <w:tcMar>
              <w:left w:w="0" w:type="dxa"/>
              <w:right w:w="0" w:type="dxa"/>
            </w:tcMar>
            <w:vAlign w:val="center"/>
          </w:tcPr>
          <w:p w:rsidR="00747C35" w:rsidRDefault="00747C35" w:rsidP="00EE1E97">
            <w:pPr>
              <w:adjustRightInd w:val="0"/>
              <w:snapToGrid w:val="0"/>
              <w:jc w:val="center"/>
              <w:rPr>
                <w:rFonts w:ascii="Times New Roman" w:eastAsia="宋体" w:hAnsi="Times New Roman"/>
                <w:b/>
                <w:color w:val="000000"/>
                <w:kern w:val="0"/>
                <w:sz w:val="20"/>
                <w:szCs w:val="20"/>
              </w:rPr>
            </w:pPr>
          </w:p>
        </w:tc>
        <w:tc>
          <w:tcPr>
            <w:tcW w:w="1241" w:type="dxa"/>
            <w:vMerge w:val="restart"/>
            <w:tcBorders>
              <w:top w:val="single" w:sz="4" w:space="0" w:color="auto"/>
            </w:tcBorders>
            <w:shd w:val="clear" w:color="auto" w:fill="auto"/>
            <w:noWrap/>
            <w:vAlign w:val="center"/>
          </w:tcPr>
          <w:p w:rsidR="00747C35" w:rsidRPr="004468B5" w:rsidRDefault="00747C35">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kern w:val="0"/>
                <w:sz w:val="20"/>
                <w:szCs w:val="20"/>
              </w:rPr>
              <w:t>承担任务</w:t>
            </w:r>
          </w:p>
          <w:p w:rsidR="00747C35" w:rsidRPr="004468B5" w:rsidRDefault="00747C35">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hint="eastAsia"/>
                <w:kern w:val="0"/>
                <w:sz w:val="20"/>
                <w:szCs w:val="20"/>
              </w:rPr>
              <w:t>研发</w:t>
            </w:r>
            <w:r w:rsidRPr="004468B5">
              <w:rPr>
                <w:rFonts w:ascii="Times New Roman" w:eastAsia="宋体" w:hAnsi="Times New Roman"/>
                <w:kern w:val="0"/>
                <w:sz w:val="20"/>
                <w:szCs w:val="20"/>
              </w:rPr>
              <w:t>经费</w:t>
            </w:r>
          </w:p>
        </w:tc>
        <w:tc>
          <w:tcPr>
            <w:tcW w:w="2410" w:type="dxa"/>
            <w:gridSpan w:val="3"/>
            <w:tcBorders>
              <w:top w:val="single" w:sz="4" w:space="0" w:color="auto"/>
              <w:bottom w:val="single" w:sz="4" w:space="0" w:color="auto"/>
            </w:tcBorders>
            <w:shd w:val="clear" w:color="auto" w:fill="auto"/>
            <w:noWrap/>
            <w:vAlign w:val="center"/>
          </w:tcPr>
          <w:p w:rsidR="00747C35" w:rsidRPr="00C1701B" w:rsidRDefault="00747C35">
            <w:pPr>
              <w:widowControl/>
              <w:adjustRightInd w:val="0"/>
              <w:snapToGrid w:val="0"/>
              <w:jc w:val="center"/>
              <w:rPr>
                <w:rFonts w:ascii="Times New Roman" w:eastAsia="宋体" w:hAnsi="Times New Roman"/>
                <w:kern w:val="0"/>
                <w:sz w:val="20"/>
                <w:szCs w:val="20"/>
              </w:rPr>
            </w:pPr>
            <w:r w:rsidRPr="00C1701B">
              <w:rPr>
                <w:rFonts w:ascii="Times New Roman" w:eastAsia="宋体" w:hAnsi="Times New Roman"/>
                <w:kern w:val="0"/>
                <w:sz w:val="20"/>
                <w:szCs w:val="20"/>
              </w:rPr>
              <w:t>项目到账总经费</w:t>
            </w:r>
          </w:p>
        </w:tc>
        <w:tc>
          <w:tcPr>
            <w:tcW w:w="1134" w:type="dxa"/>
            <w:tcBorders>
              <w:top w:val="single" w:sz="4" w:space="0" w:color="auto"/>
              <w:bottom w:val="single" w:sz="4" w:space="0" w:color="auto"/>
            </w:tcBorders>
            <w:shd w:val="clear" w:color="auto" w:fill="auto"/>
            <w:noWrap/>
            <w:vAlign w:val="center"/>
          </w:tcPr>
          <w:p w:rsidR="00747C35" w:rsidRPr="00C1701B" w:rsidRDefault="003A535E" w:rsidP="003A535E">
            <w:pPr>
              <w:widowControl/>
              <w:adjustRightInd w:val="0"/>
              <w:snapToGrid w:val="0"/>
              <w:jc w:val="right"/>
              <w:rPr>
                <w:rFonts w:ascii="Times New Roman" w:eastAsia="宋体" w:hAnsi="Times New Roman"/>
                <w:kern w:val="0"/>
                <w:sz w:val="20"/>
                <w:szCs w:val="20"/>
              </w:rPr>
            </w:pPr>
            <w:r w:rsidRPr="00C1701B">
              <w:rPr>
                <w:rFonts w:ascii="Times New Roman" w:eastAsia="宋体" w:hAnsi="Times New Roman" w:hint="eastAsia"/>
                <w:kern w:val="0"/>
                <w:sz w:val="20"/>
                <w:szCs w:val="20"/>
              </w:rPr>
              <w:t>13005</w:t>
            </w:r>
            <w:r w:rsidR="00747C35" w:rsidRPr="00C1701B">
              <w:rPr>
                <w:rFonts w:ascii="Times New Roman" w:eastAsia="宋体" w:hAnsi="Times New Roman"/>
                <w:kern w:val="0"/>
                <w:sz w:val="20"/>
                <w:szCs w:val="20"/>
              </w:rPr>
              <w:t>万元</w:t>
            </w:r>
          </w:p>
        </w:tc>
        <w:tc>
          <w:tcPr>
            <w:tcW w:w="2607" w:type="dxa"/>
            <w:gridSpan w:val="5"/>
            <w:tcBorders>
              <w:top w:val="single" w:sz="4" w:space="0" w:color="auto"/>
              <w:bottom w:val="single" w:sz="4" w:space="0" w:color="auto"/>
            </w:tcBorders>
            <w:shd w:val="clear" w:color="auto" w:fill="auto"/>
            <w:noWrap/>
            <w:vAlign w:val="center"/>
          </w:tcPr>
          <w:p w:rsidR="00747C35" w:rsidRPr="00C1701B" w:rsidRDefault="00747C35">
            <w:pPr>
              <w:widowControl/>
              <w:adjustRightInd w:val="0"/>
              <w:snapToGrid w:val="0"/>
              <w:jc w:val="center"/>
              <w:rPr>
                <w:rFonts w:ascii="Times New Roman" w:eastAsia="宋体" w:hAnsi="Times New Roman"/>
                <w:kern w:val="0"/>
                <w:sz w:val="20"/>
                <w:szCs w:val="20"/>
              </w:rPr>
            </w:pPr>
            <w:r w:rsidRPr="00C1701B">
              <w:rPr>
                <w:rFonts w:ascii="Times New Roman" w:eastAsia="宋体" w:hAnsi="Times New Roman"/>
                <w:kern w:val="0"/>
                <w:sz w:val="20"/>
                <w:szCs w:val="20"/>
              </w:rPr>
              <w:t>人均</w:t>
            </w:r>
            <w:r w:rsidRPr="00C1701B">
              <w:rPr>
                <w:rFonts w:ascii="Times New Roman" w:eastAsia="宋体" w:hAnsi="Times New Roman" w:hint="eastAsia"/>
                <w:kern w:val="0"/>
                <w:sz w:val="20"/>
                <w:szCs w:val="20"/>
              </w:rPr>
              <w:t>到账</w:t>
            </w:r>
            <w:r w:rsidRPr="00C1701B">
              <w:rPr>
                <w:rFonts w:ascii="Times New Roman" w:eastAsia="宋体" w:hAnsi="Times New Roman"/>
                <w:kern w:val="0"/>
                <w:sz w:val="20"/>
                <w:szCs w:val="20"/>
              </w:rPr>
              <w:t>经费</w:t>
            </w:r>
          </w:p>
          <w:p w:rsidR="00747C35" w:rsidRPr="00C1701B" w:rsidRDefault="00747C35" w:rsidP="00F5638D">
            <w:pPr>
              <w:widowControl/>
              <w:adjustRightInd w:val="0"/>
              <w:snapToGrid w:val="0"/>
              <w:jc w:val="center"/>
              <w:rPr>
                <w:rFonts w:ascii="Times New Roman" w:eastAsia="宋体" w:hAnsi="Times New Roman"/>
                <w:kern w:val="0"/>
                <w:sz w:val="20"/>
                <w:szCs w:val="20"/>
              </w:rPr>
            </w:pPr>
            <w:r w:rsidRPr="00C1701B">
              <w:rPr>
                <w:rFonts w:ascii="Times New Roman" w:eastAsia="宋体" w:hAnsi="Times New Roman" w:hint="eastAsia"/>
                <w:kern w:val="0"/>
                <w:sz w:val="20"/>
                <w:szCs w:val="20"/>
              </w:rPr>
              <w:t>（到账总经费</w:t>
            </w:r>
            <w:r w:rsidRPr="00C1701B">
              <w:rPr>
                <w:rFonts w:ascii="Times New Roman" w:eastAsia="宋体" w:hAnsi="Times New Roman"/>
                <w:kern w:val="0"/>
                <w:sz w:val="20"/>
                <w:szCs w:val="20"/>
              </w:rPr>
              <w:t>/</w:t>
            </w:r>
            <w:r w:rsidRPr="00C1701B">
              <w:rPr>
                <w:rFonts w:ascii="Times New Roman" w:eastAsia="宋体" w:hAnsi="Times New Roman" w:hint="eastAsia"/>
                <w:kern w:val="0"/>
                <w:sz w:val="20"/>
                <w:szCs w:val="20"/>
              </w:rPr>
              <w:t>固定人员数）</w:t>
            </w:r>
          </w:p>
        </w:tc>
        <w:tc>
          <w:tcPr>
            <w:tcW w:w="1087" w:type="dxa"/>
            <w:tcBorders>
              <w:top w:val="single" w:sz="4" w:space="0" w:color="auto"/>
              <w:bottom w:val="single" w:sz="4" w:space="0" w:color="auto"/>
              <w:right w:val="single" w:sz="12" w:space="0" w:color="auto"/>
            </w:tcBorders>
            <w:shd w:val="clear" w:color="auto" w:fill="auto"/>
            <w:noWrap/>
            <w:vAlign w:val="center"/>
          </w:tcPr>
          <w:p w:rsidR="00747C35" w:rsidRPr="00C1701B" w:rsidRDefault="003A535E" w:rsidP="00FB5FB1">
            <w:pPr>
              <w:widowControl/>
              <w:adjustRightInd w:val="0"/>
              <w:snapToGrid w:val="0"/>
              <w:ind w:rightChars="13" w:right="27"/>
              <w:jc w:val="right"/>
              <w:rPr>
                <w:rFonts w:ascii="Times New Roman" w:eastAsia="宋体" w:hAnsi="Times New Roman"/>
                <w:kern w:val="0"/>
                <w:sz w:val="20"/>
                <w:szCs w:val="20"/>
              </w:rPr>
            </w:pPr>
            <w:r w:rsidRPr="00C1701B">
              <w:rPr>
                <w:rFonts w:ascii="Times New Roman" w:eastAsia="宋体" w:hAnsi="Times New Roman" w:hint="eastAsia"/>
                <w:kern w:val="0"/>
                <w:sz w:val="20"/>
                <w:szCs w:val="20"/>
              </w:rPr>
              <w:t>448</w:t>
            </w:r>
            <w:r w:rsidR="00747C35" w:rsidRPr="00C1701B">
              <w:rPr>
                <w:rFonts w:ascii="Times New Roman" w:eastAsia="宋体" w:hAnsi="Times New Roman" w:hint="eastAsia"/>
                <w:kern w:val="0"/>
                <w:sz w:val="20"/>
                <w:szCs w:val="20"/>
              </w:rPr>
              <w:t>万元</w:t>
            </w:r>
          </w:p>
        </w:tc>
      </w:tr>
      <w:tr w:rsidR="00747C35" w:rsidRPr="00C62B7C" w:rsidTr="00B37615">
        <w:trPr>
          <w:trHeight w:val="397"/>
          <w:jc w:val="center"/>
        </w:trPr>
        <w:tc>
          <w:tcPr>
            <w:tcW w:w="801" w:type="dxa"/>
            <w:vMerge/>
            <w:tcMar>
              <w:left w:w="0" w:type="dxa"/>
              <w:right w:w="0" w:type="dxa"/>
            </w:tcMar>
            <w:vAlign w:val="center"/>
          </w:tcPr>
          <w:p w:rsidR="00747C35" w:rsidRDefault="00747C35" w:rsidP="00EE1E97">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noWrap/>
            <w:vAlign w:val="center"/>
          </w:tcPr>
          <w:p w:rsidR="00747C35" w:rsidRPr="004468B5" w:rsidRDefault="00747C35">
            <w:pPr>
              <w:widowControl/>
              <w:adjustRightInd w:val="0"/>
              <w:snapToGrid w:val="0"/>
              <w:jc w:val="center"/>
              <w:rPr>
                <w:rFonts w:ascii="Times New Roman" w:eastAsia="宋体" w:hAnsi="Times New Roman"/>
                <w:kern w:val="0"/>
                <w:sz w:val="20"/>
                <w:szCs w:val="20"/>
              </w:rPr>
            </w:pPr>
          </w:p>
        </w:tc>
        <w:tc>
          <w:tcPr>
            <w:tcW w:w="2410" w:type="dxa"/>
            <w:gridSpan w:val="3"/>
            <w:tcBorders>
              <w:top w:val="single" w:sz="4" w:space="0" w:color="auto"/>
            </w:tcBorders>
            <w:shd w:val="clear" w:color="auto" w:fill="auto"/>
            <w:noWrap/>
            <w:vAlign w:val="center"/>
          </w:tcPr>
          <w:p w:rsidR="00747C35" w:rsidRPr="00C1701B" w:rsidRDefault="00747C35" w:rsidP="00EE1E97">
            <w:pPr>
              <w:widowControl/>
              <w:adjustRightInd w:val="0"/>
              <w:snapToGrid w:val="0"/>
              <w:jc w:val="center"/>
              <w:rPr>
                <w:rFonts w:ascii="Times New Roman" w:eastAsia="宋体" w:hAnsi="Times New Roman"/>
                <w:kern w:val="0"/>
                <w:sz w:val="20"/>
                <w:szCs w:val="20"/>
              </w:rPr>
            </w:pPr>
            <w:r w:rsidRPr="00C1701B">
              <w:rPr>
                <w:rFonts w:ascii="Times New Roman" w:eastAsia="宋体" w:hAnsi="Times New Roman"/>
                <w:kern w:val="0"/>
                <w:sz w:val="20"/>
                <w:szCs w:val="20"/>
              </w:rPr>
              <w:t>纵向</w:t>
            </w:r>
            <w:r w:rsidRPr="00C1701B">
              <w:rPr>
                <w:rFonts w:ascii="Times New Roman" w:eastAsia="宋体" w:hAnsi="Times New Roman" w:hint="eastAsia"/>
                <w:kern w:val="0"/>
                <w:sz w:val="20"/>
                <w:szCs w:val="20"/>
              </w:rPr>
              <w:t>到账</w:t>
            </w:r>
            <w:r w:rsidRPr="00C1701B">
              <w:rPr>
                <w:rFonts w:ascii="Times New Roman" w:eastAsia="宋体" w:hAnsi="Times New Roman"/>
                <w:kern w:val="0"/>
                <w:sz w:val="20"/>
                <w:szCs w:val="20"/>
              </w:rPr>
              <w:t>经费</w:t>
            </w:r>
          </w:p>
        </w:tc>
        <w:tc>
          <w:tcPr>
            <w:tcW w:w="1134" w:type="dxa"/>
            <w:tcBorders>
              <w:top w:val="single" w:sz="4" w:space="0" w:color="auto"/>
            </w:tcBorders>
            <w:shd w:val="clear" w:color="auto" w:fill="auto"/>
            <w:vAlign w:val="center"/>
          </w:tcPr>
          <w:p w:rsidR="00747C35" w:rsidRPr="00C1701B" w:rsidRDefault="003A535E" w:rsidP="00EE1E97">
            <w:pPr>
              <w:widowControl/>
              <w:adjustRightInd w:val="0"/>
              <w:snapToGrid w:val="0"/>
              <w:jc w:val="right"/>
              <w:rPr>
                <w:rFonts w:ascii="Times New Roman" w:eastAsia="宋体" w:hAnsi="Times New Roman"/>
                <w:kern w:val="0"/>
                <w:sz w:val="20"/>
                <w:szCs w:val="20"/>
              </w:rPr>
            </w:pPr>
            <w:r w:rsidRPr="00C1701B">
              <w:rPr>
                <w:rFonts w:ascii="Times New Roman" w:eastAsia="宋体" w:hAnsi="Times New Roman" w:hint="eastAsia"/>
                <w:kern w:val="0"/>
                <w:sz w:val="20"/>
                <w:szCs w:val="20"/>
              </w:rPr>
              <w:t>12202</w:t>
            </w:r>
            <w:r w:rsidR="00747C35" w:rsidRPr="00C1701B">
              <w:rPr>
                <w:rFonts w:ascii="Times New Roman" w:eastAsia="宋体" w:hAnsi="Times New Roman"/>
                <w:kern w:val="0"/>
                <w:sz w:val="20"/>
                <w:szCs w:val="20"/>
              </w:rPr>
              <w:t>万元</w:t>
            </w:r>
          </w:p>
        </w:tc>
        <w:tc>
          <w:tcPr>
            <w:tcW w:w="2607" w:type="dxa"/>
            <w:gridSpan w:val="5"/>
            <w:tcBorders>
              <w:top w:val="single" w:sz="4" w:space="0" w:color="auto"/>
            </w:tcBorders>
            <w:shd w:val="clear" w:color="auto" w:fill="auto"/>
            <w:noWrap/>
            <w:vAlign w:val="center"/>
          </w:tcPr>
          <w:p w:rsidR="00747C35" w:rsidRPr="00C1701B" w:rsidDel="00513840" w:rsidRDefault="00747C35">
            <w:pPr>
              <w:widowControl/>
              <w:adjustRightInd w:val="0"/>
              <w:snapToGrid w:val="0"/>
              <w:jc w:val="center"/>
              <w:rPr>
                <w:rFonts w:ascii="Times New Roman" w:eastAsia="宋体" w:hAnsi="Times New Roman"/>
                <w:kern w:val="0"/>
                <w:sz w:val="20"/>
                <w:szCs w:val="20"/>
              </w:rPr>
            </w:pPr>
            <w:r w:rsidRPr="00C1701B">
              <w:rPr>
                <w:rFonts w:ascii="Times New Roman" w:eastAsia="宋体" w:hAnsi="Times New Roman" w:hint="eastAsia"/>
                <w:kern w:val="0"/>
                <w:sz w:val="20"/>
                <w:szCs w:val="20"/>
              </w:rPr>
              <w:t>主持纵向项目数</w:t>
            </w:r>
          </w:p>
        </w:tc>
        <w:tc>
          <w:tcPr>
            <w:tcW w:w="1087" w:type="dxa"/>
            <w:tcBorders>
              <w:top w:val="single" w:sz="4" w:space="0" w:color="auto"/>
              <w:right w:val="single" w:sz="12" w:space="0" w:color="auto"/>
            </w:tcBorders>
            <w:shd w:val="clear" w:color="auto" w:fill="auto"/>
            <w:vAlign w:val="center"/>
          </w:tcPr>
          <w:p w:rsidR="00747C35" w:rsidRPr="00C1701B" w:rsidRDefault="00502954" w:rsidP="00EE1E97">
            <w:pPr>
              <w:widowControl/>
              <w:adjustRightInd w:val="0"/>
              <w:snapToGrid w:val="0"/>
              <w:jc w:val="right"/>
              <w:rPr>
                <w:rFonts w:ascii="Times New Roman" w:eastAsia="宋体" w:hAnsi="Times New Roman"/>
                <w:kern w:val="0"/>
                <w:sz w:val="20"/>
                <w:szCs w:val="20"/>
              </w:rPr>
            </w:pPr>
            <w:r w:rsidRPr="00C1701B">
              <w:rPr>
                <w:rFonts w:ascii="Times New Roman" w:eastAsia="宋体" w:hAnsi="Times New Roman" w:hint="eastAsia"/>
                <w:kern w:val="0"/>
                <w:sz w:val="20"/>
                <w:szCs w:val="20"/>
              </w:rPr>
              <w:t>117</w:t>
            </w:r>
            <w:r w:rsidR="00747C35" w:rsidRPr="00C1701B">
              <w:rPr>
                <w:rFonts w:ascii="Times New Roman" w:eastAsia="宋体" w:hAnsi="Times New Roman" w:hint="eastAsia"/>
                <w:kern w:val="0"/>
                <w:sz w:val="20"/>
                <w:szCs w:val="20"/>
              </w:rPr>
              <w:t>项</w:t>
            </w:r>
          </w:p>
        </w:tc>
      </w:tr>
      <w:tr w:rsidR="00747C35" w:rsidRPr="00C62B7C" w:rsidTr="00B37615">
        <w:trPr>
          <w:trHeight w:val="397"/>
          <w:jc w:val="center"/>
        </w:trPr>
        <w:tc>
          <w:tcPr>
            <w:tcW w:w="801" w:type="dxa"/>
            <w:vMerge/>
            <w:tcBorders>
              <w:bottom w:val="single" w:sz="12" w:space="0" w:color="auto"/>
            </w:tcBorders>
            <w:tcMar>
              <w:left w:w="0" w:type="dxa"/>
              <w:right w:w="0" w:type="dxa"/>
            </w:tcMar>
            <w:vAlign w:val="center"/>
          </w:tcPr>
          <w:p w:rsidR="00747C35" w:rsidRDefault="00747C35" w:rsidP="00EE1E97">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noWrap/>
            <w:vAlign w:val="center"/>
          </w:tcPr>
          <w:p w:rsidR="00747C35" w:rsidRPr="004468B5" w:rsidRDefault="00747C35">
            <w:pPr>
              <w:widowControl/>
              <w:adjustRightInd w:val="0"/>
              <w:snapToGrid w:val="0"/>
              <w:jc w:val="center"/>
              <w:rPr>
                <w:rFonts w:ascii="Times New Roman" w:eastAsia="宋体" w:hAnsi="Times New Roman"/>
                <w:kern w:val="0"/>
                <w:sz w:val="20"/>
                <w:szCs w:val="20"/>
              </w:rPr>
            </w:pPr>
          </w:p>
        </w:tc>
        <w:tc>
          <w:tcPr>
            <w:tcW w:w="2410" w:type="dxa"/>
            <w:gridSpan w:val="3"/>
            <w:tcBorders>
              <w:top w:val="single" w:sz="4" w:space="0" w:color="auto"/>
            </w:tcBorders>
            <w:shd w:val="clear" w:color="auto" w:fill="auto"/>
            <w:noWrap/>
            <w:vAlign w:val="center"/>
          </w:tcPr>
          <w:p w:rsidR="00747C35" w:rsidRPr="00C1701B" w:rsidDel="00513840" w:rsidRDefault="00747C35" w:rsidP="00D11320">
            <w:pPr>
              <w:widowControl/>
              <w:adjustRightInd w:val="0"/>
              <w:snapToGrid w:val="0"/>
              <w:jc w:val="center"/>
              <w:rPr>
                <w:rFonts w:ascii="Times New Roman" w:eastAsia="宋体" w:hAnsi="Times New Roman"/>
                <w:kern w:val="0"/>
                <w:sz w:val="20"/>
                <w:szCs w:val="20"/>
              </w:rPr>
            </w:pPr>
            <w:r w:rsidRPr="00C1701B">
              <w:rPr>
                <w:rFonts w:ascii="Times New Roman" w:eastAsia="宋体" w:hAnsi="Times New Roman"/>
                <w:kern w:val="0"/>
                <w:sz w:val="20"/>
                <w:szCs w:val="20"/>
              </w:rPr>
              <w:t>横向</w:t>
            </w:r>
            <w:r w:rsidRPr="00C1701B">
              <w:rPr>
                <w:rFonts w:ascii="Times New Roman" w:eastAsia="宋体" w:hAnsi="Times New Roman" w:hint="eastAsia"/>
                <w:kern w:val="0"/>
                <w:sz w:val="20"/>
                <w:szCs w:val="20"/>
              </w:rPr>
              <w:t>到账</w:t>
            </w:r>
            <w:r w:rsidRPr="00C1701B">
              <w:rPr>
                <w:rFonts w:ascii="Times New Roman" w:eastAsia="宋体" w:hAnsi="Times New Roman"/>
                <w:kern w:val="0"/>
                <w:sz w:val="20"/>
                <w:szCs w:val="20"/>
              </w:rPr>
              <w:t>经费</w:t>
            </w:r>
          </w:p>
        </w:tc>
        <w:tc>
          <w:tcPr>
            <w:tcW w:w="1134" w:type="dxa"/>
            <w:tcBorders>
              <w:top w:val="single" w:sz="4" w:space="0" w:color="auto"/>
            </w:tcBorders>
            <w:shd w:val="clear" w:color="auto" w:fill="auto"/>
            <w:vAlign w:val="center"/>
          </w:tcPr>
          <w:p w:rsidR="00747C35" w:rsidRPr="00C1701B" w:rsidRDefault="00FB5FB1" w:rsidP="00830751">
            <w:pPr>
              <w:widowControl/>
              <w:adjustRightInd w:val="0"/>
              <w:snapToGrid w:val="0"/>
              <w:jc w:val="right"/>
              <w:rPr>
                <w:rFonts w:ascii="Times New Roman" w:eastAsia="宋体" w:hAnsi="Times New Roman"/>
                <w:kern w:val="0"/>
                <w:sz w:val="20"/>
                <w:szCs w:val="20"/>
              </w:rPr>
            </w:pPr>
            <w:r w:rsidRPr="00C1701B">
              <w:rPr>
                <w:rFonts w:ascii="Times New Roman" w:eastAsia="宋体" w:hAnsi="Times New Roman" w:hint="eastAsia"/>
                <w:kern w:val="0"/>
                <w:sz w:val="20"/>
                <w:szCs w:val="20"/>
              </w:rPr>
              <w:t>803</w:t>
            </w:r>
            <w:r w:rsidR="00747C35" w:rsidRPr="00C1701B">
              <w:rPr>
                <w:rFonts w:ascii="Times New Roman" w:eastAsia="宋体" w:hAnsi="Times New Roman"/>
                <w:kern w:val="0"/>
                <w:sz w:val="20"/>
                <w:szCs w:val="20"/>
              </w:rPr>
              <w:t>万元</w:t>
            </w:r>
          </w:p>
        </w:tc>
        <w:tc>
          <w:tcPr>
            <w:tcW w:w="2607" w:type="dxa"/>
            <w:gridSpan w:val="5"/>
            <w:shd w:val="clear" w:color="auto" w:fill="auto"/>
            <w:noWrap/>
            <w:vAlign w:val="center"/>
          </w:tcPr>
          <w:p w:rsidR="00747C35" w:rsidRPr="00C1701B" w:rsidRDefault="00747C35">
            <w:pPr>
              <w:widowControl/>
              <w:adjustRightInd w:val="0"/>
              <w:snapToGrid w:val="0"/>
              <w:jc w:val="center"/>
              <w:rPr>
                <w:rFonts w:ascii="Times New Roman" w:eastAsia="宋体" w:hAnsi="Times New Roman"/>
                <w:kern w:val="0"/>
                <w:sz w:val="20"/>
                <w:szCs w:val="20"/>
              </w:rPr>
            </w:pPr>
            <w:r w:rsidRPr="00C1701B">
              <w:rPr>
                <w:rFonts w:ascii="Times New Roman" w:eastAsia="宋体" w:hAnsi="Times New Roman" w:hint="eastAsia"/>
                <w:kern w:val="0"/>
                <w:sz w:val="20"/>
                <w:szCs w:val="20"/>
              </w:rPr>
              <w:t>横向合作项目数</w:t>
            </w:r>
          </w:p>
        </w:tc>
        <w:tc>
          <w:tcPr>
            <w:tcW w:w="1087" w:type="dxa"/>
            <w:tcBorders>
              <w:top w:val="single" w:sz="4" w:space="0" w:color="auto"/>
              <w:right w:val="single" w:sz="12" w:space="0" w:color="auto"/>
            </w:tcBorders>
            <w:shd w:val="clear" w:color="auto" w:fill="auto"/>
            <w:vAlign w:val="center"/>
          </w:tcPr>
          <w:p w:rsidR="00747C35" w:rsidRPr="00C1701B" w:rsidRDefault="00FB5FB1" w:rsidP="00EE1E97">
            <w:pPr>
              <w:widowControl/>
              <w:adjustRightInd w:val="0"/>
              <w:snapToGrid w:val="0"/>
              <w:jc w:val="right"/>
              <w:rPr>
                <w:rFonts w:ascii="Times New Roman" w:eastAsia="宋体" w:hAnsi="Times New Roman"/>
                <w:kern w:val="0"/>
                <w:sz w:val="20"/>
                <w:szCs w:val="20"/>
              </w:rPr>
            </w:pPr>
            <w:r w:rsidRPr="00C1701B">
              <w:rPr>
                <w:rFonts w:ascii="Times New Roman" w:eastAsia="宋体" w:hAnsi="Times New Roman" w:hint="eastAsia"/>
                <w:kern w:val="0"/>
                <w:sz w:val="20"/>
                <w:szCs w:val="20"/>
              </w:rPr>
              <w:t>27</w:t>
            </w:r>
            <w:r w:rsidR="00747C35" w:rsidRPr="00C1701B">
              <w:rPr>
                <w:rFonts w:ascii="Times New Roman" w:eastAsia="宋体" w:hAnsi="Times New Roman" w:hint="eastAsia"/>
                <w:kern w:val="0"/>
                <w:sz w:val="20"/>
                <w:szCs w:val="20"/>
              </w:rPr>
              <w:t>项</w:t>
            </w:r>
          </w:p>
        </w:tc>
      </w:tr>
      <w:tr w:rsidR="00D11320" w:rsidRPr="00C62B7C" w:rsidTr="00B37615">
        <w:trPr>
          <w:trHeight w:val="397"/>
          <w:jc w:val="center"/>
        </w:trPr>
        <w:tc>
          <w:tcPr>
            <w:tcW w:w="801" w:type="dxa"/>
            <w:vMerge w:val="restart"/>
            <w:tcBorders>
              <w:top w:val="single" w:sz="12" w:space="0" w:color="auto"/>
              <w:bottom w:val="single" w:sz="2" w:space="0" w:color="auto"/>
            </w:tcBorders>
            <w:tcMar>
              <w:left w:w="0" w:type="dxa"/>
              <w:right w:w="0" w:type="dxa"/>
            </w:tcMar>
            <w:vAlign w:val="center"/>
            <w:hideMark/>
          </w:tcPr>
          <w:p w:rsidR="00D11320" w:rsidRPr="006A124C" w:rsidRDefault="00D11320" w:rsidP="00EE1E97">
            <w:pPr>
              <w:adjustRightInd w:val="0"/>
              <w:snapToGrid w:val="0"/>
              <w:jc w:val="center"/>
              <w:rPr>
                <w:rFonts w:ascii="Times New Roman" w:eastAsia="宋体" w:hAnsi="Times New Roman"/>
                <w:b/>
                <w:color w:val="000000"/>
                <w:kern w:val="0"/>
                <w:sz w:val="20"/>
                <w:szCs w:val="20"/>
              </w:rPr>
            </w:pPr>
            <w:r>
              <w:rPr>
                <w:rFonts w:ascii="Times New Roman" w:eastAsia="宋体" w:hAnsi="Times New Roman" w:hint="eastAsia"/>
                <w:b/>
                <w:color w:val="000000"/>
                <w:kern w:val="0"/>
                <w:sz w:val="20"/>
                <w:szCs w:val="20"/>
              </w:rPr>
              <w:t>成果转化与行业贡献</w:t>
            </w:r>
          </w:p>
        </w:tc>
        <w:tc>
          <w:tcPr>
            <w:tcW w:w="1241" w:type="dxa"/>
            <w:vMerge w:val="restart"/>
            <w:tcBorders>
              <w:top w:val="single" w:sz="12" w:space="0" w:color="auto"/>
            </w:tcBorders>
            <w:shd w:val="clear" w:color="auto" w:fill="auto"/>
            <w:noWrap/>
            <w:vAlign w:val="center"/>
          </w:tcPr>
          <w:p w:rsidR="00DC5BE3" w:rsidRDefault="00D11320" w:rsidP="00F5638D">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专利</w:t>
            </w:r>
            <w:r>
              <w:rPr>
                <w:rFonts w:ascii="Times New Roman" w:eastAsia="宋体" w:hAnsi="Times New Roman" w:hint="eastAsia"/>
                <w:color w:val="000000"/>
                <w:kern w:val="0"/>
                <w:sz w:val="20"/>
                <w:szCs w:val="20"/>
              </w:rPr>
              <w:t>授权</w:t>
            </w:r>
          </w:p>
          <w:p w:rsidR="00D11320" w:rsidRPr="006A124C" w:rsidRDefault="00D11320" w:rsidP="00F5638D">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与保有</w:t>
            </w:r>
          </w:p>
        </w:tc>
        <w:tc>
          <w:tcPr>
            <w:tcW w:w="2410" w:type="dxa"/>
            <w:gridSpan w:val="3"/>
            <w:tcBorders>
              <w:top w:val="single" w:sz="12" w:space="0" w:color="auto"/>
              <w:bottom w:val="single" w:sz="2" w:space="0" w:color="auto"/>
            </w:tcBorders>
            <w:shd w:val="clear" w:color="auto" w:fill="auto"/>
            <w:noWrap/>
            <w:vAlign w:val="center"/>
          </w:tcPr>
          <w:p w:rsidR="00D11320" w:rsidRPr="004468B5" w:rsidRDefault="00D11320">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kern w:val="0"/>
                <w:sz w:val="20"/>
                <w:szCs w:val="20"/>
              </w:rPr>
              <w:t>发明专利</w:t>
            </w:r>
          </w:p>
        </w:tc>
        <w:tc>
          <w:tcPr>
            <w:tcW w:w="1134" w:type="dxa"/>
            <w:tcBorders>
              <w:top w:val="single" w:sz="12" w:space="0" w:color="auto"/>
              <w:bottom w:val="single" w:sz="2" w:space="0" w:color="auto"/>
            </w:tcBorders>
            <w:shd w:val="clear" w:color="auto" w:fill="auto"/>
            <w:noWrap/>
            <w:vAlign w:val="center"/>
          </w:tcPr>
          <w:p w:rsidR="00D11320" w:rsidRPr="004468B5" w:rsidRDefault="00D11320" w:rsidP="00D11320">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kern w:val="0"/>
                <w:sz w:val="20"/>
                <w:szCs w:val="20"/>
              </w:rPr>
              <w:t>授权数</w:t>
            </w:r>
          </w:p>
        </w:tc>
        <w:tc>
          <w:tcPr>
            <w:tcW w:w="1279" w:type="dxa"/>
            <w:gridSpan w:val="2"/>
            <w:tcBorders>
              <w:top w:val="single" w:sz="12" w:space="0" w:color="auto"/>
              <w:bottom w:val="single" w:sz="2" w:space="0" w:color="auto"/>
            </w:tcBorders>
            <w:shd w:val="clear" w:color="auto" w:fill="auto"/>
            <w:noWrap/>
            <w:vAlign w:val="center"/>
          </w:tcPr>
          <w:p w:rsidR="00D11320" w:rsidRPr="004468B5" w:rsidRDefault="008D1431" w:rsidP="008D1431">
            <w:pPr>
              <w:widowControl/>
              <w:wordWrap w:val="0"/>
              <w:adjustRightInd w:val="0"/>
              <w:snapToGrid w:val="0"/>
              <w:jc w:val="right"/>
              <w:rPr>
                <w:rFonts w:ascii="Times New Roman" w:eastAsia="宋体" w:hAnsi="Times New Roman"/>
                <w:kern w:val="0"/>
                <w:sz w:val="20"/>
                <w:szCs w:val="20"/>
              </w:rPr>
            </w:pPr>
            <w:r w:rsidRPr="004468B5">
              <w:rPr>
                <w:rFonts w:ascii="Times New Roman" w:eastAsia="宋体" w:hAnsi="Times New Roman" w:hint="eastAsia"/>
                <w:kern w:val="0"/>
                <w:sz w:val="20"/>
                <w:szCs w:val="20"/>
              </w:rPr>
              <w:t xml:space="preserve">28 </w:t>
            </w:r>
            <w:r w:rsidR="00D11320" w:rsidRPr="004468B5">
              <w:rPr>
                <w:rFonts w:ascii="Times New Roman" w:eastAsia="宋体" w:hAnsi="Times New Roman"/>
                <w:kern w:val="0"/>
                <w:sz w:val="20"/>
                <w:szCs w:val="20"/>
              </w:rPr>
              <w:t>项</w:t>
            </w:r>
          </w:p>
        </w:tc>
        <w:tc>
          <w:tcPr>
            <w:tcW w:w="1328" w:type="dxa"/>
            <w:gridSpan w:val="3"/>
            <w:tcBorders>
              <w:top w:val="single" w:sz="12" w:space="0" w:color="auto"/>
              <w:bottom w:val="single" w:sz="2" w:space="0" w:color="auto"/>
            </w:tcBorders>
            <w:shd w:val="clear" w:color="auto" w:fill="auto"/>
            <w:vAlign w:val="center"/>
          </w:tcPr>
          <w:p w:rsidR="00D11320" w:rsidRPr="004468B5" w:rsidRDefault="00D11320">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hint="eastAsia"/>
                <w:kern w:val="0"/>
                <w:sz w:val="20"/>
                <w:szCs w:val="20"/>
              </w:rPr>
              <w:t>保有</w:t>
            </w:r>
            <w:r w:rsidRPr="004468B5">
              <w:rPr>
                <w:rFonts w:ascii="Times New Roman" w:eastAsia="宋体" w:hAnsi="Times New Roman"/>
                <w:kern w:val="0"/>
                <w:sz w:val="20"/>
                <w:szCs w:val="20"/>
              </w:rPr>
              <w:t>数</w:t>
            </w:r>
          </w:p>
        </w:tc>
        <w:tc>
          <w:tcPr>
            <w:tcW w:w="1087" w:type="dxa"/>
            <w:tcBorders>
              <w:top w:val="single" w:sz="12" w:space="0" w:color="auto"/>
              <w:bottom w:val="single" w:sz="2" w:space="0" w:color="auto"/>
              <w:right w:val="single" w:sz="12" w:space="0" w:color="auto"/>
            </w:tcBorders>
            <w:shd w:val="clear" w:color="auto" w:fill="auto"/>
            <w:noWrap/>
            <w:vAlign w:val="center"/>
          </w:tcPr>
          <w:p w:rsidR="00D11320" w:rsidRPr="004468B5" w:rsidRDefault="008D1431" w:rsidP="008D1431">
            <w:pPr>
              <w:widowControl/>
              <w:wordWrap w:val="0"/>
              <w:adjustRightInd w:val="0"/>
              <w:snapToGrid w:val="0"/>
              <w:ind w:rightChars="13" w:right="27"/>
              <w:jc w:val="right"/>
              <w:rPr>
                <w:rFonts w:ascii="Times New Roman" w:eastAsia="宋体" w:hAnsi="Times New Roman"/>
                <w:kern w:val="0"/>
                <w:sz w:val="20"/>
                <w:szCs w:val="20"/>
              </w:rPr>
            </w:pPr>
            <w:r w:rsidRPr="004468B5">
              <w:rPr>
                <w:rFonts w:ascii="Times New Roman" w:eastAsia="宋体" w:hAnsi="Times New Roman" w:hint="eastAsia"/>
                <w:kern w:val="0"/>
                <w:sz w:val="20"/>
                <w:szCs w:val="20"/>
              </w:rPr>
              <w:t xml:space="preserve">28 </w:t>
            </w:r>
            <w:r w:rsidR="00D11320" w:rsidRPr="004468B5">
              <w:rPr>
                <w:rFonts w:ascii="Times New Roman" w:eastAsia="宋体" w:hAnsi="Times New Roman"/>
                <w:kern w:val="0"/>
                <w:sz w:val="20"/>
                <w:szCs w:val="20"/>
              </w:rPr>
              <w:t>项</w:t>
            </w:r>
          </w:p>
        </w:tc>
      </w:tr>
      <w:tr w:rsidR="00D11320" w:rsidRPr="00C62B7C" w:rsidTr="00B37615">
        <w:trPr>
          <w:trHeight w:val="397"/>
          <w:jc w:val="center"/>
        </w:trPr>
        <w:tc>
          <w:tcPr>
            <w:tcW w:w="801" w:type="dxa"/>
            <w:vMerge/>
            <w:tcBorders>
              <w:top w:val="single" w:sz="2" w:space="0" w:color="auto"/>
              <w:bottom w:val="single" w:sz="2" w:space="0" w:color="auto"/>
            </w:tcBorders>
            <w:tcMar>
              <w:left w:w="0" w:type="dxa"/>
              <w:right w:w="0" w:type="dxa"/>
            </w:tcMar>
            <w:vAlign w:val="center"/>
          </w:tcPr>
          <w:p w:rsidR="00D11320" w:rsidRPr="006A124C" w:rsidRDefault="00D11320" w:rsidP="00EE1E97">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vAlign w:val="center"/>
          </w:tcPr>
          <w:p w:rsidR="00D11320" w:rsidRPr="004468B5" w:rsidRDefault="00D11320">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hint="eastAsia"/>
                <w:kern w:val="0"/>
                <w:sz w:val="20"/>
                <w:szCs w:val="20"/>
              </w:rPr>
              <w:t>实用新型专利</w:t>
            </w:r>
          </w:p>
        </w:tc>
        <w:tc>
          <w:tcPr>
            <w:tcW w:w="1134" w:type="dxa"/>
            <w:tcBorders>
              <w:top w:val="single" w:sz="2" w:space="0" w:color="auto"/>
              <w:bottom w:val="single" w:sz="2" w:space="0" w:color="auto"/>
            </w:tcBorders>
            <w:shd w:val="clear" w:color="auto" w:fill="auto"/>
            <w:vAlign w:val="center"/>
          </w:tcPr>
          <w:p w:rsidR="00D11320" w:rsidRPr="004468B5" w:rsidRDefault="00D11320" w:rsidP="00D11320">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kern w:val="0"/>
                <w:sz w:val="20"/>
                <w:szCs w:val="20"/>
              </w:rPr>
              <w:t>授权数</w:t>
            </w:r>
          </w:p>
        </w:tc>
        <w:tc>
          <w:tcPr>
            <w:tcW w:w="1279" w:type="dxa"/>
            <w:gridSpan w:val="2"/>
            <w:tcBorders>
              <w:top w:val="single" w:sz="2" w:space="0" w:color="auto"/>
              <w:bottom w:val="single" w:sz="2" w:space="0" w:color="auto"/>
            </w:tcBorders>
            <w:shd w:val="clear" w:color="auto" w:fill="auto"/>
            <w:vAlign w:val="center"/>
          </w:tcPr>
          <w:p w:rsidR="00D11320" w:rsidRPr="004468B5" w:rsidRDefault="008D1431" w:rsidP="008D1431">
            <w:pPr>
              <w:widowControl/>
              <w:wordWrap w:val="0"/>
              <w:adjustRightInd w:val="0"/>
              <w:snapToGrid w:val="0"/>
              <w:jc w:val="right"/>
              <w:rPr>
                <w:rFonts w:ascii="Times New Roman" w:eastAsia="宋体" w:hAnsi="Times New Roman"/>
                <w:kern w:val="0"/>
                <w:sz w:val="20"/>
                <w:szCs w:val="20"/>
              </w:rPr>
            </w:pPr>
            <w:r w:rsidRPr="004468B5">
              <w:rPr>
                <w:rFonts w:ascii="Times New Roman" w:eastAsia="宋体" w:hAnsi="Times New Roman" w:hint="eastAsia"/>
                <w:kern w:val="0"/>
                <w:sz w:val="20"/>
                <w:szCs w:val="20"/>
              </w:rPr>
              <w:t xml:space="preserve">1 </w:t>
            </w:r>
            <w:r w:rsidR="00D11320" w:rsidRPr="004468B5">
              <w:rPr>
                <w:rFonts w:ascii="Times New Roman" w:eastAsia="宋体" w:hAnsi="Times New Roman"/>
                <w:kern w:val="0"/>
                <w:sz w:val="20"/>
                <w:szCs w:val="20"/>
              </w:rPr>
              <w:t>项</w:t>
            </w:r>
          </w:p>
        </w:tc>
        <w:tc>
          <w:tcPr>
            <w:tcW w:w="1328" w:type="dxa"/>
            <w:gridSpan w:val="3"/>
            <w:tcBorders>
              <w:top w:val="single" w:sz="2" w:space="0" w:color="auto"/>
              <w:bottom w:val="single" w:sz="2" w:space="0" w:color="auto"/>
            </w:tcBorders>
            <w:shd w:val="clear" w:color="auto" w:fill="auto"/>
          </w:tcPr>
          <w:p w:rsidR="00D11320" w:rsidRPr="004468B5" w:rsidRDefault="00D11320" w:rsidP="00F5638D">
            <w:pPr>
              <w:jc w:val="center"/>
            </w:pPr>
            <w:r w:rsidRPr="004468B5">
              <w:rPr>
                <w:rFonts w:ascii="Times New Roman" w:eastAsia="宋体" w:hAnsi="Times New Roman" w:hint="eastAsia"/>
                <w:kern w:val="0"/>
                <w:sz w:val="20"/>
                <w:szCs w:val="20"/>
              </w:rPr>
              <w:t>保有</w:t>
            </w:r>
            <w:r w:rsidRPr="004468B5">
              <w:rPr>
                <w:rFonts w:ascii="Times New Roman" w:eastAsia="宋体" w:hAnsi="Times New Roman"/>
                <w:kern w:val="0"/>
                <w:sz w:val="20"/>
                <w:szCs w:val="20"/>
              </w:rPr>
              <w:t>数</w:t>
            </w:r>
          </w:p>
        </w:tc>
        <w:tc>
          <w:tcPr>
            <w:tcW w:w="1087" w:type="dxa"/>
            <w:tcBorders>
              <w:top w:val="single" w:sz="2" w:space="0" w:color="auto"/>
              <w:bottom w:val="single" w:sz="2" w:space="0" w:color="auto"/>
              <w:right w:val="single" w:sz="12" w:space="0" w:color="auto"/>
            </w:tcBorders>
            <w:shd w:val="clear" w:color="auto" w:fill="auto"/>
            <w:noWrap/>
            <w:vAlign w:val="center"/>
          </w:tcPr>
          <w:p w:rsidR="00D11320" w:rsidRPr="004468B5" w:rsidRDefault="008D1431" w:rsidP="008D1431">
            <w:pPr>
              <w:widowControl/>
              <w:wordWrap w:val="0"/>
              <w:adjustRightInd w:val="0"/>
              <w:snapToGrid w:val="0"/>
              <w:jc w:val="right"/>
              <w:rPr>
                <w:rFonts w:ascii="Times New Roman" w:eastAsia="宋体" w:hAnsi="Times New Roman"/>
                <w:kern w:val="0"/>
                <w:sz w:val="20"/>
                <w:szCs w:val="20"/>
              </w:rPr>
            </w:pPr>
            <w:r w:rsidRPr="004468B5">
              <w:rPr>
                <w:rFonts w:ascii="Times New Roman" w:eastAsia="宋体" w:hAnsi="Times New Roman" w:hint="eastAsia"/>
                <w:kern w:val="0"/>
                <w:sz w:val="20"/>
                <w:szCs w:val="20"/>
              </w:rPr>
              <w:t xml:space="preserve">1 </w:t>
            </w:r>
            <w:r w:rsidR="00D11320" w:rsidRPr="004468B5">
              <w:rPr>
                <w:rFonts w:ascii="Times New Roman" w:eastAsia="宋体" w:hAnsi="Times New Roman"/>
                <w:kern w:val="0"/>
                <w:sz w:val="20"/>
                <w:szCs w:val="20"/>
              </w:rPr>
              <w:t>项</w:t>
            </w:r>
          </w:p>
        </w:tc>
      </w:tr>
      <w:tr w:rsidR="00D11320" w:rsidRPr="00C62B7C" w:rsidTr="00B37615">
        <w:trPr>
          <w:trHeight w:val="397"/>
          <w:jc w:val="center"/>
        </w:trPr>
        <w:tc>
          <w:tcPr>
            <w:tcW w:w="801" w:type="dxa"/>
            <w:vMerge/>
            <w:tcBorders>
              <w:top w:val="single" w:sz="2" w:space="0" w:color="auto"/>
              <w:bottom w:val="single" w:sz="2" w:space="0" w:color="auto"/>
            </w:tcBorders>
            <w:tcMar>
              <w:left w:w="0" w:type="dxa"/>
              <w:right w:w="0" w:type="dxa"/>
            </w:tcMar>
            <w:vAlign w:val="center"/>
          </w:tcPr>
          <w:p w:rsidR="00D11320" w:rsidRPr="006A124C" w:rsidRDefault="00D11320" w:rsidP="00EE1E97">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国际专利</w:t>
            </w:r>
          </w:p>
        </w:tc>
        <w:tc>
          <w:tcPr>
            <w:tcW w:w="1134" w:type="dxa"/>
            <w:tcBorders>
              <w:top w:val="single" w:sz="2" w:space="0" w:color="auto"/>
              <w:bottom w:val="single" w:sz="2" w:space="0" w:color="auto"/>
            </w:tcBorders>
            <w:shd w:val="clear" w:color="auto" w:fill="auto"/>
            <w:vAlign w:val="center"/>
          </w:tcPr>
          <w:p w:rsidR="00D11320" w:rsidRPr="006A124C" w:rsidRDefault="00D11320" w:rsidP="00D11320">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授权数</w:t>
            </w:r>
          </w:p>
        </w:tc>
        <w:tc>
          <w:tcPr>
            <w:tcW w:w="1279" w:type="dxa"/>
            <w:gridSpan w:val="2"/>
            <w:tcBorders>
              <w:top w:val="single" w:sz="2" w:space="0" w:color="auto"/>
              <w:bottom w:val="single" w:sz="2" w:space="0" w:color="auto"/>
            </w:tcBorders>
            <w:shd w:val="clear" w:color="auto" w:fill="auto"/>
            <w:vAlign w:val="center"/>
          </w:tcPr>
          <w:p w:rsidR="00D11320" w:rsidRPr="006A124C" w:rsidRDefault="008D1431" w:rsidP="008D1431">
            <w:pPr>
              <w:widowControl/>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3 </w:t>
            </w:r>
            <w:r w:rsidR="00D11320" w:rsidRPr="006A124C">
              <w:rPr>
                <w:rFonts w:ascii="Times New Roman" w:eastAsia="宋体" w:hAnsi="Times New Roman"/>
                <w:color w:val="000000"/>
                <w:kern w:val="0"/>
                <w:sz w:val="20"/>
                <w:szCs w:val="20"/>
              </w:rPr>
              <w:t>项</w:t>
            </w:r>
          </w:p>
        </w:tc>
        <w:tc>
          <w:tcPr>
            <w:tcW w:w="1328" w:type="dxa"/>
            <w:gridSpan w:val="3"/>
            <w:tcBorders>
              <w:top w:val="single" w:sz="2" w:space="0" w:color="auto"/>
              <w:bottom w:val="single" w:sz="2" w:space="0" w:color="auto"/>
            </w:tcBorders>
            <w:shd w:val="clear" w:color="auto" w:fill="auto"/>
          </w:tcPr>
          <w:p w:rsidR="00D11320" w:rsidRDefault="00D11320" w:rsidP="00F5638D">
            <w:pPr>
              <w:jc w:val="center"/>
            </w:pPr>
            <w:r w:rsidRPr="00366F93">
              <w:rPr>
                <w:rFonts w:ascii="Times New Roman" w:eastAsia="宋体" w:hAnsi="Times New Roman" w:hint="eastAsia"/>
                <w:color w:val="000000"/>
                <w:kern w:val="0"/>
                <w:sz w:val="20"/>
                <w:szCs w:val="20"/>
              </w:rPr>
              <w:t>保有</w:t>
            </w:r>
            <w:r w:rsidRPr="00366F93">
              <w:rPr>
                <w:rFonts w:ascii="Times New Roman" w:eastAsia="宋体" w:hAnsi="Times New Roman"/>
                <w:color w:val="000000"/>
                <w:kern w:val="0"/>
                <w:sz w:val="20"/>
                <w:szCs w:val="20"/>
              </w:rPr>
              <w:t>数</w:t>
            </w:r>
          </w:p>
        </w:tc>
        <w:tc>
          <w:tcPr>
            <w:tcW w:w="1087" w:type="dxa"/>
            <w:tcBorders>
              <w:top w:val="single" w:sz="2" w:space="0" w:color="auto"/>
              <w:bottom w:val="single" w:sz="2" w:space="0" w:color="auto"/>
              <w:right w:val="single" w:sz="12" w:space="0" w:color="auto"/>
            </w:tcBorders>
            <w:shd w:val="clear" w:color="auto" w:fill="auto"/>
            <w:noWrap/>
            <w:vAlign w:val="center"/>
          </w:tcPr>
          <w:p w:rsidR="00D11320" w:rsidRPr="006A124C" w:rsidRDefault="008D1431" w:rsidP="008D1431">
            <w:pPr>
              <w:widowControl/>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3 </w:t>
            </w:r>
            <w:r w:rsidR="00D11320" w:rsidRPr="006A124C">
              <w:rPr>
                <w:rFonts w:ascii="Times New Roman" w:eastAsia="宋体" w:hAnsi="Times New Roman"/>
                <w:color w:val="000000"/>
                <w:kern w:val="0"/>
                <w:sz w:val="20"/>
                <w:szCs w:val="20"/>
              </w:rPr>
              <w:t>项</w:t>
            </w:r>
          </w:p>
        </w:tc>
      </w:tr>
      <w:tr w:rsidR="00D11320" w:rsidRPr="004468B5" w:rsidTr="00B37615">
        <w:trPr>
          <w:trHeight w:val="397"/>
          <w:jc w:val="center"/>
        </w:trPr>
        <w:tc>
          <w:tcPr>
            <w:tcW w:w="801" w:type="dxa"/>
            <w:vMerge/>
            <w:tcBorders>
              <w:top w:val="single" w:sz="2" w:space="0" w:color="auto"/>
              <w:bottom w:val="single" w:sz="2" w:space="0" w:color="auto"/>
            </w:tcBorders>
            <w:tcMar>
              <w:left w:w="0" w:type="dxa"/>
              <w:right w:w="0" w:type="dxa"/>
            </w:tcMar>
            <w:vAlign w:val="center"/>
          </w:tcPr>
          <w:p w:rsidR="00D11320" w:rsidRPr="006A124C" w:rsidRDefault="00D11320" w:rsidP="00EE1E97">
            <w:pPr>
              <w:adjustRightInd w:val="0"/>
              <w:snapToGrid w:val="0"/>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vAlign w:val="center"/>
          </w:tcPr>
          <w:p w:rsidR="00D11320" w:rsidRDefault="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专利转化率</w:t>
            </w:r>
          </w:p>
        </w:tc>
        <w:tc>
          <w:tcPr>
            <w:tcW w:w="1134" w:type="dxa"/>
            <w:tcBorders>
              <w:top w:val="single" w:sz="2" w:space="0" w:color="auto"/>
              <w:bottom w:val="single" w:sz="2" w:space="0" w:color="auto"/>
            </w:tcBorders>
            <w:shd w:val="clear" w:color="auto" w:fill="auto"/>
            <w:vAlign w:val="center"/>
          </w:tcPr>
          <w:p w:rsidR="00D11320" w:rsidRPr="006A124C" w:rsidRDefault="00D6747B" w:rsidP="00D6747B">
            <w:pPr>
              <w:widowControl/>
              <w:adjustRightInd w:val="0"/>
              <w:snapToGrid w:val="0"/>
              <w:ind w:right="400"/>
              <w:jc w:val="right"/>
              <w:rPr>
                <w:rFonts w:ascii="Times New Roman" w:eastAsia="宋体" w:hAnsi="Times New Roman"/>
                <w:color w:val="000000"/>
                <w:kern w:val="0"/>
                <w:sz w:val="20"/>
                <w:szCs w:val="20"/>
              </w:rPr>
            </w:pPr>
            <w:r>
              <w:rPr>
                <w:rFonts w:ascii="Times New Roman" w:eastAsia="宋体" w:hAnsi="Times New Roman"/>
                <w:color w:val="000000"/>
                <w:kern w:val="0"/>
                <w:sz w:val="20"/>
                <w:szCs w:val="20"/>
              </w:rPr>
              <w:t>50</w:t>
            </w:r>
            <w:r w:rsidR="00D11320">
              <w:rPr>
                <w:rFonts w:ascii="Times New Roman" w:eastAsia="宋体" w:hAnsi="Times New Roman" w:hint="eastAsia"/>
                <w:color w:val="000000"/>
                <w:kern w:val="0"/>
                <w:sz w:val="20"/>
                <w:szCs w:val="20"/>
              </w:rPr>
              <w:t>%</w:t>
            </w:r>
          </w:p>
        </w:tc>
        <w:tc>
          <w:tcPr>
            <w:tcW w:w="1279" w:type="dxa"/>
            <w:gridSpan w:val="2"/>
            <w:tcBorders>
              <w:top w:val="single" w:sz="2" w:space="0" w:color="auto"/>
              <w:bottom w:val="single" w:sz="2" w:space="0" w:color="auto"/>
            </w:tcBorders>
            <w:shd w:val="clear" w:color="auto" w:fill="auto"/>
            <w:vAlign w:val="center"/>
          </w:tcPr>
          <w:p w:rsidR="00D11320" w:rsidRPr="006A124C" w:rsidRDefault="00D11320" w:rsidP="00ED27BA">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专利转化到校总经费</w:t>
            </w:r>
          </w:p>
        </w:tc>
        <w:tc>
          <w:tcPr>
            <w:tcW w:w="2415" w:type="dxa"/>
            <w:gridSpan w:val="4"/>
            <w:tcBorders>
              <w:top w:val="single" w:sz="2" w:space="0" w:color="auto"/>
              <w:bottom w:val="single" w:sz="2" w:space="0" w:color="auto"/>
              <w:right w:val="single" w:sz="12" w:space="0" w:color="auto"/>
            </w:tcBorders>
            <w:shd w:val="clear" w:color="auto" w:fill="auto"/>
            <w:vAlign w:val="center"/>
          </w:tcPr>
          <w:p w:rsidR="00D11320" w:rsidRPr="004468B5" w:rsidRDefault="00FB5FB1" w:rsidP="00502954">
            <w:pPr>
              <w:widowControl/>
              <w:wordWrap w:val="0"/>
              <w:adjustRightInd w:val="0"/>
              <w:snapToGrid w:val="0"/>
              <w:jc w:val="right"/>
              <w:rPr>
                <w:rFonts w:ascii="Times New Roman" w:eastAsia="宋体" w:hAnsi="Times New Roman"/>
                <w:kern w:val="0"/>
                <w:sz w:val="20"/>
                <w:szCs w:val="20"/>
              </w:rPr>
            </w:pPr>
            <w:r w:rsidRPr="004468B5">
              <w:rPr>
                <w:rFonts w:ascii="Times New Roman" w:eastAsia="宋体" w:hAnsi="Times New Roman" w:hint="eastAsia"/>
                <w:kern w:val="0"/>
                <w:sz w:val="20"/>
                <w:szCs w:val="20"/>
              </w:rPr>
              <w:t>803</w:t>
            </w:r>
            <w:r w:rsidR="00D11320" w:rsidRPr="004468B5">
              <w:rPr>
                <w:rFonts w:ascii="Times New Roman" w:eastAsia="宋体" w:hAnsi="Times New Roman" w:hint="eastAsia"/>
                <w:kern w:val="0"/>
                <w:sz w:val="20"/>
                <w:szCs w:val="20"/>
              </w:rPr>
              <w:t>万元</w:t>
            </w:r>
          </w:p>
        </w:tc>
      </w:tr>
      <w:tr w:rsidR="00D11320" w:rsidRPr="00C62B7C" w:rsidTr="00B37615">
        <w:trPr>
          <w:trHeight w:val="397"/>
          <w:jc w:val="center"/>
        </w:trPr>
        <w:tc>
          <w:tcPr>
            <w:tcW w:w="801" w:type="dxa"/>
            <w:vMerge/>
            <w:tcBorders>
              <w:top w:val="single" w:sz="2" w:space="0" w:color="auto"/>
              <w:bottom w:val="single" w:sz="2" w:space="0" w:color="auto"/>
            </w:tcBorders>
            <w:tcMar>
              <w:left w:w="0" w:type="dxa"/>
              <w:right w:w="0" w:type="dxa"/>
            </w:tcMar>
            <w:vAlign w:val="center"/>
          </w:tcPr>
          <w:p w:rsidR="00D11320" w:rsidRPr="006A124C" w:rsidRDefault="00D11320" w:rsidP="00EE1E97">
            <w:pPr>
              <w:adjustRightInd w:val="0"/>
              <w:snapToGrid w:val="0"/>
              <w:jc w:val="center"/>
              <w:rPr>
                <w:rFonts w:ascii="Times New Roman" w:eastAsia="宋体" w:hAnsi="Times New Roman"/>
                <w:b/>
                <w:color w:val="000000"/>
                <w:kern w:val="0"/>
                <w:sz w:val="20"/>
                <w:szCs w:val="20"/>
              </w:rPr>
            </w:pPr>
          </w:p>
        </w:tc>
        <w:tc>
          <w:tcPr>
            <w:tcW w:w="1241" w:type="dxa"/>
            <w:vMerge w:val="restart"/>
            <w:shd w:val="clear" w:color="auto" w:fill="auto"/>
            <w:tcMar>
              <w:left w:w="0" w:type="dxa"/>
              <w:right w:w="0" w:type="dxa"/>
            </w:tcMar>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其它知识产权</w:t>
            </w:r>
          </w:p>
        </w:tc>
        <w:tc>
          <w:tcPr>
            <w:tcW w:w="2410" w:type="dxa"/>
            <w:gridSpan w:val="3"/>
            <w:tcBorders>
              <w:top w:val="single" w:sz="2" w:space="0" w:color="auto"/>
              <w:bottom w:val="single" w:sz="2" w:space="0" w:color="auto"/>
            </w:tcBorders>
            <w:shd w:val="clear" w:color="auto" w:fill="auto"/>
            <w:noWrap/>
            <w:vAlign w:val="center"/>
          </w:tcPr>
          <w:p w:rsidR="00D11320" w:rsidRDefault="00D11320" w:rsidP="00F5638D">
            <w:pPr>
              <w:widowControl/>
              <w:adjustRightInd w:val="0"/>
              <w:snapToGrid w:val="0"/>
              <w:jc w:val="center"/>
              <w:rPr>
                <w:rFonts w:ascii="Times New Roman" w:eastAsia="宋体" w:hAnsi="Times New Roman"/>
                <w:color w:val="000000"/>
                <w:kern w:val="0"/>
                <w:sz w:val="16"/>
                <w:szCs w:val="20"/>
              </w:rPr>
            </w:pPr>
            <w:r>
              <w:rPr>
                <w:rFonts w:ascii="Times New Roman" w:eastAsia="宋体" w:hAnsi="Times New Roman" w:hint="eastAsia"/>
                <w:color w:val="000000"/>
                <w:kern w:val="0"/>
                <w:sz w:val="16"/>
                <w:szCs w:val="20"/>
              </w:rPr>
              <w:t>可</w:t>
            </w:r>
            <w:r w:rsidRPr="00ED27BA">
              <w:rPr>
                <w:rFonts w:ascii="Times New Roman" w:eastAsia="宋体" w:hAnsi="Times New Roman" w:hint="eastAsia"/>
                <w:color w:val="000000"/>
                <w:kern w:val="0"/>
                <w:sz w:val="16"/>
                <w:szCs w:val="20"/>
              </w:rPr>
              <w:t>自行添加</w:t>
            </w:r>
          </w:p>
          <w:p w:rsidR="00D11320" w:rsidRPr="00ED27BA" w:rsidRDefault="00D11320" w:rsidP="00F5638D">
            <w:pPr>
              <w:widowControl/>
              <w:adjustRightInd w:val="0"/>
              <w:snapToGrid w:val="0"/>
              <w:jc w:val="center"/>
              <w:rPr>
                <w:rFonts w:ascii="Times New Roman" w:eastAsia="宋体" w:hAnsi="Times New Roman"/>
                <w:color w:val="000000"/>
                <w:kern w:val="0"/>
                <w:sz w:val="20"/>
                <w:szCs w:val="20"/>
              </w:rPr>
            </w:pPr>
            <w:r w:rsidRPr="00ED27BA">
              <w:rPr>
                <w:rFonts w:ascii="Times New Roman" w:eastAsia="宋体" w:hAnsi="Times New Roman" w:hint="eastAsia"/>
                <w:color w:val="000000"/>
                <w:kern w:val="0"/>
                <w:sz w:val="16"/>
                <w:szCs w:val="20"/>
              </w:rPr>
              <w:t>（软件著作权、新药等）</w:t>
            </w:r>
          </w:p>
        </w:tc>
        <w:tc>
          <w:tcPr>
            <w:tcW w:w="1134" w:type="dxa"/>
            <w:tcBorders>
              <w:top w:val="single" w:sz="2" w:space="0" w:color="auto"/>
              <w:bottom w:val="single" w:sz="2" w:space="0" w:color="auto"/>
            </w:tcBorders>
            <w:shd w:val="clear" w:color="auto" w:fill="auto"/>
            <w:vAlign w:val="center"/>
          </w:tcPr>
          <w:p w:rsidR="00D11320" w:rsidRPr="006A124C" w:rsidRDefault="00D11320" w:rsidP="00F5638D">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授权数</w:t>
            </w:r>
          </w:p>
        </w:tc>
        <w:tc>
          <w:tcPr>
            <w:tcW w:w="1279" w:type="dxa"/>
            <w:gridSpan w:val="2"/>
            <w:tcBorders>
              <w:top w:val="single" w:sz="2" w:space="0" w:color="auto"/>
              <w:bottom w:val="single" w:sz="2" w:space="0" w:color="auto"/>
            </w:tcBorders>
            <w:shd w:val="clear" w:color="auto" w:fill="auto"/>
            <w:vAlign w:val="center"/>
          </w:tcPr>
          <w:p w:rsidR="00D11320" w:rsidRPr="006A124C" w:rsidRDefault="00596CD0">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2</w:t>
            </w:r>
            <w:r w:rsidR="00D11320">
              <w:rPr>
                <w:rFonts w:ascii="Times New Roman" w:eastAsia="宋体" w:hAnsi="Times New Roman" w:hint="eastAsia"/>
                <w:color w:val="000000"/>
                <w:kern w:val="0"/>
                <w:sz w:val="20"/>
                <w:szCs w:val="20"/>
              </w:rPr>
              <w:t>项</w:t>
            </w:r>
          </w:p>
        </w:tc>
        <w:tc>
          <w:tcPr>
            <w:tcW w:w="1328" w:type="dxa"/>
            <w:gridSpan w:val="3"/>
            <w:tcBorders>
              <w:top w:val="single" w:sz="2" w:space="0" w:color="auto"/>
              <w:bottom w:val="single" w:sz="2" w:space="0" w:color="auto"/>
            </w:tcBorders>
            <w:shd w:val="clear" w:color="auto" w:fill="auto"/>
          </w:tcPr>
          <w:p w:rsidR="00D11320" w:rsidRPr="00366F93" w:rsidRDefault="00D11320" w:rsidP="00F5638D">
            <w:pPr>
              <w:jc w:val="center"/>
              <w:rPr>
                <w:rFonts w:ascii="Times New Roman" w:eastAsia="宋体" w:hAnsi="Times New Roman"/>
                <w:color w:val="000000"/>
                <w:kern w:val="0"/>
                <w:sz w:val="20"/>
                <w:szCs w:val="20"/>
              </w:rPr>
            </w:pPr>
            <w:r w:rsidRPr="00366F93">
              <w:rPr>
                <w:rFonts w:ascii="Times New Roman" w:eastAsia="宋体" w:hAnsi="Times New Roman" w:hint="eastAsia"/>
                <w:color w:val="000000"/>
                <w:kern w:val="0"/>
                <w:sz w:val="20"/>
                <w:szCs w:val="20"/>
              </w:rPr>
              <w:t>保有</w:t>
            </w:r>
            <w:r w:rsidRPr="00366F93">
              <w:rPr>
                <w:rFonts w:ascii="Times New Roman" w:eastAsia="宋体" w:hAnsi="Times New Roman"/>
                <w:color w:val="000000"/>
                <w:kern w:val="0"/>
                <w:sz w:val="20"/>
                <w:szCs w:val="20"/>
              </w:rPr>
              <w:t>数</w:t>
            </w:r>
          </w:p>
        </w:tc>
        <w:tc>
          <w:tcPr>
            <w:tcW w:w="1087" w:type="dxa"/>
            <w:tcBorders>
              <w:top w:val="single" w:sz="2" w:space="0" w:color="auto"/>
              <w:bottom w:val="single" w:sz="2" w:space="0" w:color="auto"/>
              <w:right w:val="single" w:sz="12" w:space="0" w:color="auto"/>
            </w:tcBorders>
            <w:shd w:val="clear" w:color="auto" w:fill="auto"/>
            <w:noWrap/>
            <w:vAlign w:val="center"/>
          </w:tcPr>
          <w:p w:rsidR="00D11320" w:rsidRPr="006A124C" w:rsidRDefault="00596CD0">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2</w:t>
            </w:r>
            <w:r w:rsidR="00D11320">
              <w:rPr>
                <w:rFonts w:ascii="Times New Roman" w:eastAsia="宋体" w:hAnsi="Times New Roman" w:hint="eastAsia"/>
                <w:color w:val="000000"/>
                <w:kern w:val="0"/>
                <w:sz w:val="20"/>
                <w:szCs w:val="20"/>
              </w:rPr>
              <w:t>项</w:t>
            </w:r>
          </w:p>
        </w:tc>
      </w:tr>
      <w:tr w:rsidR="00D11320" w:rsidRPr="00C62B7C" w:rsidTr="00B37615">
        <w:trPr>
          <w:trHeight w:val="397"/>
          <w:jc w:val="center"/>
        </w:trPr>
        <w:tc>
          <w:tcPr>
            <w:tcW w:w="801" w:type="dxa"/>
            <w:vMerge/>
            <w:tcBorders>
              <w:top w:val="single" w:sz="2" w:space="0" w:color="auto"/>
              <w:bottom w:val="single" w:sz="2" w:space="0" w:color="auto"/>
            </w:tcBorders>
            <w:tcMar>
              <w:left w:w="0" w:type="dxa"/>
              <w:right w:w="0" w:type="dxa"/>
            </w:tcMar>
            <w:vAlign w:val="center"/>
          </w:tcPr>
          <w:p w:rsidR="00D11320" w:rsidRPr="006A124C" w:rsidRDefault="00D11320" w:rsidP="00EE1E97">
            <w:pPr>
              <w:adjustRightInd w:val="0"/>
              <w:snapToGrid w:val="0"/>
              <w:jc w:val="center"/>
              <w:rPr>
                <w:rFonts w:ascii="Times New Roman" w:eastAsia="宋体" w:hAnsi="Times New Roman"/>
                <w:b/>
                <w:color w:val="000000"/>
                <w:kern w:val="0"/>
                <w:sz w:val="20"/>
                <w:szCs w:val="20"/>
              </w:rPr>
            </w:pPr>
          </w:p>
        </w:tc>
        <w:tc>
          <w:tcPr>
            <w:tcW w:w="1241" w:type="dxa"/>
            <w:vMerge/>
            <w:tcBorders>
              <w:bottom w:val="single" w:sz="2" w:space="0" w:color="auto"/>
            </w:tcBorders>
            <w:shd w:val="clear" w:color="auto" w:fill="auto"/>
            <w:tcMar>
              <w:left w:w="0" w:type="dxa"/>
              <w:right w:w="0" w:type="dxa"/>
            </w:tcMar>
            <w:vAlign w:val="center"/>
          </w:tcPr>
          <w:p w:rsidR="00D11320" w:rsidRDefault="00D11320">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vAlign w:val="center"/>
          </w:tcPr>
          <w:p w:rsidR="00D11320" w:rsidRDefault="00D11320" w:rsidP="00F5638D">
            <w:pPr>
              <w:widowControl/>
              <w:adjustRightInd w:val="0"/>
              <w:snapToGrid w:val="0"/>
              <w:jc w:val="center"/>
              <w:rPr>
                <w:rFonts w:ascii="Times New Roman" w:eastAsia="宋体" w:hAnsi="Times New Roman"/>
                <w:color w:val="000000"/>
                <w:kern w:val="0"/>
                <w:sz w:val="16"/>
                <w:szCs w:val="20"/>
              </w:rPr>
            </w:pPr>
            <w:r>
              <w:rPr>
                <w:rFonts w:ascii="Times New Roman" w:eastAsia="宋体" w:hAnsi="Times New Roman" w:hint="eastAsia"/>
                <w:color w:val="000000"/>
                <w:kern w:val="0"/>
                <w:sz w:val="16"/>
                <w:szCs w:val="20"/>
              </w:rPr>
              <w:t>可</w:t>
            </w:r>
            <w:r w:rsidRPr="00ED27BA">
              <w:rPr>
                <w:rFonts w:ascii="Times New Roman" w:eastAsia="宋体" w:hAnsi="Times New Roman" w:hint="eastAsia"/>
                <w:color w:val="000000"/>
                <w:kern w:val="0"/>
                <w:sz w:val="16"/>
                <w:szCs w:val="20"/>
              </w:rPr>
              <w:t>自行添加</w:t>
            </w:r>
          </w:p>
          <w:p w:rsidR="00D11320" w:rsidRPr="00ED27BA" w:rsidRDefault="00D11320" w:rsidP="00F5638D">
            <w:pPr>
              <w:widowControl/>
              <w:adjustRightInd w:val="0"/>
              <w:snapToGrid w:val="0"/>
              <w:jc w:val="center"/>
              <w:rPr>
                <w:rFonts w:ascii="Times New Roman" w:eastAsia="宋体" w:hAnsi="Times New Roman"/>
                <w:color w:val="000000"/>
                <w:kern w:val="0"/>
                <w:sz w:val="20"/>
                <w:szCs w:val="20"/>
              </w:rPr>
            </w:pPr>
            <w:r w:rsidRPr="00ED27BA">
              <w:rPr>
                <w:rFonts w:ascii="Times New Roman" w:eastAsia="宋体" w:hAnsi="Times New Roman" w:hint="eastAsia"/>
                <w:color w:val="000000"/>
                <w:kern w:val="0"/>
                <w:sz w:val="16"/>
                <w:szCs w:val="20"/>
              </w:rPr>
              <w:t>（软件著作权、新药等）</w:t>
            </w:r>
          </w:p>
        </w:tc>
        <w:tc>
          <w:tcPr>
            <w:tcW w:w="1134" w:type="dxa"/>
            <w:tcBorders>
              <w:top w:val="single" w:sz="2" w:space="0" w:color="auto"/>
              <w:bottom w:val="single" w:sz="2" w:space="0" w:color="auto"/>
            </w:tcBorders>
            <w:shd w:val="clear" w:color="auto" w:fill="auto"/>
            <w:vAlign w:val="center"/>
          </w:tcPr>
          <w:p w:rsidR="00D11320" w:rsidRPr="006A124C" w:rsidRDefault="00D11320" w:rsidP="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授权数</w:t>
            </w:r>
          </w:p>
        </w:tc>
        <w:tc>
          <w:tcPr>
            <w:tcW w:w="1279" w:type="dxa"/>
            <w:gridSpan w:val="2"/>
            <w:tcBorders>
              <w:top w:val="single" w:sz="2" w:space="0" w:color="auto"/>
              <w:bottom w:val="single" w:sz="2" w:space="0" w:color="auto"/>
            </w:tcBorders>
            <w:shd w:val="clear" w:color="auto" w:fill="auto"/>
            <w:vAlign w:val="center"/>
          </w:tcPr>
          <w:p w:rsidR="00D11320" w:rsidRPr="006A124C" w:rsidRDefault="00D11320" w:rsidP="00D11320">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项</w:t>
            </w:r>
          </w:p>
        </w:tc>
        <w:tc>
          <w:tcPr>
            <w:tcW w:w="1328" w:type="dxa"/>
            <w:gridSpan w:val="3"/>
            <w:tcBorders>
              <w:top w:val="single" w:sz="2" w:space="0" w:color="auto"/>
              <w:bottom w:val="single" w:sz="2" w:space="0" w:color="auto"/>
            </w:tcBorders>
            <w:shd w:val="clear" w:color="auto" w:fill="auto"/>
          </w:tcPr>
          <w:p w:rsidR="00D11320" w:rsidRPr="00366F93" w:rsidRDefault="00D11320" w:rsidP="00D11320">
            <w:pPr>
              <w:jc w:val="center"/>
              <w:rPr>
                <w:rFonts w:ascii="Times New Roman" w:eastAsia="宋体" w:hAnsi="Times New Roman"/>
                <w:color w:val="000000"/>
                <w:kern w:val="0"/>
                <w:sz w:val="20"/>
                <w:szCs w:val="20"/>
              </w:rPr>
            </w:pPr>
            <w:r w:rsidRPr="00366F93">
              <w:rPr>
                <w:rFonts w:ascii="Times New Roman" w:eastAsia="宋体" w:hAnsi="Times New Roman" w:hint="eastAsia"/>
                <w:color w:val="000000"/>
                <w:kern w:val="0"/>
                <w:sz w:val="20"/>
                <w:szCs w:val="20"/>
              </w:rPr>
              <w:t>保有</w:t>
            </w:r>
            <w:r w:rsidRPr="00366F93">
              <w:rPr>
                <w:rFonts w:ascii="Times New Roman" w:eastAsia="宋体" w:hAnsi="Times New Roman"/>
                <w:color w:val="000000"/>
                <w:kern w:val="0"/>
                <w:sz w:val="20"/>
                <w:szCs w:val="20"/>
              </w:rPr>
              <w:t>数</w:t>
            </w:r>
          </w:p>
        </w:tc>
        <w:tc>
          <w:tcPr>
            <w:tcW w:w="1087" w:type="dxa"/>
            <w:tcBorders>
              <w:top w:val="single" w:sz="2" w:space="0" w:color="auto"/>
              <w:bottom w:val="single" w:sz="2" w:space="0" w:color="auto"/>
              <w:right w:val="single" w:sz="12" w:space="0" w:color="auto"/>
            </w:tcBorders>
            <w:shd w:val="clear" w:color="auto" w:fill="auto"/>
            <w:noWrap/>
            <w:vAlign w:val="center"/>
          </w:tcPr>
          <w:p w:rsidR="00D11320" w:rsidRPr="006A124C" w:rsidRDefault="00D11320" w:rsidP="00D11320">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项</w:t>
            </w:r>
          </w:p>
        </w:tc>
      </w:tr>
      <w:tr w:rsidR="00D11320" w:rsidRPr="00C62B7C" w:rsidTr="00B37615">
        <w:trPr>
          <w:trHeight w:val="397"/>
          <w:jc w:val="center"/>
        </w:trPr>
        <w:tc>
          <w:tcPr>
            <w:tcW w:w="801" w:type="dxa"/>
            <w:vMerge/>
            <w:tcBorders>
              <w:top w:val="single" w:sz="2" w:space="0" w:color="auto"/>
              <w:bottom w:val="single" w:sz="2" w:space="0" w:color="auto"/>
              <w:right w:val="single" w:sz="2" w:space="0" w:color="auto"/>
            </w:tcBorders>
            <w:tcMar>
              <w:left w:w="0" w:type="dxa"/>
              <w:right w:w="0" w:type="dxa"/>
            </w:tcMar>
            <w:vAlign w:val="center"/>
          </w:tcPr>
          <w:p w:rsidR="00D11320" w:rsidRPr="006A124C" w:rsidRDefault="00D11320" w:rsidP="00EE1E97">
            <w:pPr>
              <w:adjustRightInd w:val="0"/>
              <w:snapToGrid w:val="0"/>
              <w:jc w:val="center"/>
              <w:rPr>
                <w:rFonts w:ascii="Times New Roman" w:eastAsia="宋体" w:hAnsi="Times New Roman"/>
                <w:b/>
                <w:color w:val="000000"/>
                <w:kern w:val="0"/>
                <w:sz w:val="20"/>
                <w:szCs w:val="20"/>
              </w:rPr>
            </w:pPr>
          </w:p>
        </w:tc>
        <w:tc>
          <w:tcPr>
            <w:tcW w:w="1241" w:type="dxa"/>
            <w:vMerge w:val="restart"/>
            <w:tcBorders>
              <w:top w:val="single" w:sz="2" w:space="0" w:color="auto"/>
              <w:left w:val="single" w:sz="2" w:space="0" w:color="auto"/>
              <w:bottom w:val="single" w:sz="2" w:space="0" w:color="auto"/>
              <w:right w:val="single" w:sz="2" w:space="0" w:color="auto"/>
            </w:tcBorders>
            <w:tcMar>
              <w:left w:w="0" w:type="dxa"/>
              <w:right w:w="0" w:type="dxa"/>
            </w:tcMar>
            <w:vAlign w:val="center"/>
          </w:tcPr>
          <w:p w:rsidR="00D11320" w:rsidRDefault="00D11320">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标准与规范</w:t>
            </w:r>
          </w:p>
          <w:p w:rsidR="00D11320" w:rsidRPr="006A124C" w:rsidRDefault="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制定</w:t>
            </w:r>
          </w:p>
        </w:tc>
        <w:tc>
          <w:tcPr>
            <w:tcW w:w="2410" w:type="dxa"/>
            <w:gridSpan w:val="3"/>
            <w:tcBorders>
              <w:top w:val="single" w:sz="2" w:space="0" w:color="auto"/>
              <w:left w:val="single" w:sz="2" w:space="0" w:color="auto"/>
              <w:bottom w:val="single" w:sz="2" w:space="0" w:color="auto"/>
            </w:tcBorders>
            <w:shd w:val="clear" w:color="auto" w:fill="auto"/>
            <w:noWrap/>
            <w:vAlign w:val="center"/>
          </w:tcPr>
          <w:p w:rsidR="00D11320" w:rsidRDefault="00D11320" w:rsidP="00EE1E97">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国际</w:t>
            </w:r>
            <w:r w:rsidRPr="006A124C">
              <w:rPr>
                <w:rFonts w:ascii="Times New Roman" w:eastAsia="宋体" w:hAnsi="Times New Roman"/>
                <w:color w:val="000000"/>
                <w:kern w:val="0"/>
                <w:sz w:val="20"/>
                <w:szCs w:val="20"/>
              </w:rPr>
              <w:t>标准</w:t>
            </w:r>
          </w:p>
        </w:tc>
        <w:tc>
          <w:tcPr>
            <w:tcW w:w="1134" w:type="dxa"/>
            <w:tcBorders>
              <w:top w:val="single" w:sz="2" w:space="0" w:color="auto"/>
              <w:bottom w:val="single" w:sz="2" w:space="0" w:color="auto"/>
            </w:tcBorders>
            <w:shd w:val="clear" w:color="auto" w:fill="auto"/>
            <w:vAlign w:val="center"/>
          </w:tcPr>
          <w:p w:rsidR="00D11320" w:rsidRDefault="00D11320" w:rsidP="00EE1E97">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项</w:t>
            </w:r>
            <w:r w:rsidRPr="006A124C">
              <w:rPr>
                <w:rFonts w:ascii="Times New Roman" w:eastAsia="宋体" w:hAnsi="Times New Roman"/>
                <w:color w:val="000000"/>
                <w:kern w:val="0"/>
                <w:sz w:val="20"/>
                <w:szCs w:val="20"/>
              </w:rPr>
              <w:t xml:space="preserve">　</w:t>
            </w:r>
          </w:p>
        </w:tc>
        <w:tc>
          <w:tcPr>
            <w:tcW w:w="2607" w:type="dxa"/>
            <w:gridSpan w:val="5"/>
            <w:tcBorders>
              <w:top w:val="single" w:sz="2" w:space="0" w:color="auto"/>
              <w:bottom w:val="single" w:sz="2" w:space="0" w:color="auto"/>
            </w:tcBorders>
            <w:shd w:val="clear" w:color="auto" w:fill="auto"/>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国家</w:t>
            </w:r>
            <w:r w:rsidRPr="006A124C">
              <w:rPr>
                <w:rFonts w:ascii="Times New Roman" w:eastAsia="宋体" w:hAnsi="Times New Roman"/>
                <w:color w:val="000000"/>
                <w:kern w:val="0"/>
                <w:sz w:val="20"/>
                <w:szCs w:val="20"/>
              </w:rPr>
              <w:t>标准</w:t>
            </w:r>
          </w:p>
        </w:tc>
        <w:tc>
          <w:tcPr>
            <w:tcW w:w="1087" w:type="dxa"/>
            <w:tcBorders>
              <w:top w:val="single" w:sz="2" w:space="0" w:color="auto"/>
              <w:bottom w:val="single" w:sz="2" w:space="0" w:color="auto"/>
              <w:right w:val="single" w:sz="12" w:space="0" w:color="auto"/>
            </w:tcBorders>
            <w:shd w:val="clear" w:color="auto" w:fill="auto"/>
            <w:noWrap/>
            <w:vAlign w:val="center"/>
          </w:tcPr>
          <w:p w:rsidR="00D11320" w:rsidRPr="006A124C" w:rsidRDefault="00D11320">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项</w:t>
            </w:r>
            <w:r w:rsidRPr="006A124C">
              <w:rPr>
                <w:rFonts w:ascii="Times New Roman" w:eastAsia="宋体" w:hAnsi="Times New Roman"/>
                <w:color w:val="000000"/>
                <w:kern w:val="0"/>
                <w:sz w:val="20"/>
                <w:szCs w:val="20"/>
              </w:rPr>
              <w:t xml:space="preserve">　</w:t>
            </w:r>
          </w:p>
        </w:tc>
      </w:tr>
      <w:tr w:rsidR="00D11320" w:rsidRPr="00C62B7C" w:rsidTr="00B37615">
        <w:trPr>
          <w:trHeight w:val="397"/>
          <w:jc w:val="center"/>
        </w:trPr>
        <w:tc>
          <w:tcPr>
            <w:tcW w:w="801" w:type="dxa"/>
            <w:vMerge/>
            <w:tcBorders>
              <w:top w:val="single" w:sz="2" w:space="0" w:color="auto"/>
              <w:bottom w:val="single" w:sz="2" w:space="0" w:color="auto"/>
              <w:right w:val="single" w:sz="2" w:space="0" w:color="auto"/>
            </w:tcBorders>
            <w:tcMar>
              <w:left w:w="0" w:type="dxa"/>
              <w:right w:w="0" w:type="dxa"/>
            </w:tcMar>
            <w:vAlign w:val="center"/>
          </w:tcPr>
          <w:p w:rsidR="00D11320" w:rsidRPr="006A124C" w:rsidRDefault="00D11320" w:rsidP="00C60B34">
            <w:pPr>
              <w:adjustRightInd w:val="0"/>
              <w:snapToGrid w:val="0"/>
              <w:jc w:val="center"/>
              <w:rPr>
                <w:rFonts w:ascii="Times New Roman" w:eastAsia="宋体" w:hAnsi="Times New Roman"/>
                <w:b/>
                <w:color w:val="000000"/>
                <w:kern w:val="0"/>
                <w:sz w:val="20"/>
                <w:szCs w:val="20"/>
              </w:rPr>
            </w:pPr>
          </w:p>
        </w:tc>
        <w:tc>
          <w:tcPr>
            <w:tcW w:w="1241" w:type="dxa"/>
            <w:vMerge/>
            <w:tcBorders>
              <w:top w:val="single" w:sz="2" w:space="0" w:color="auto"/>
              <w:left w:val="single" w:sz="2" w:space="0" w:color="auto"/>
              <w:bottom w:val="single" w:sz="2" w:space="0" w:color="auto"/>
              <w:right w:val="single" w:sz="2" w:space="0" w:color="auto"/>
            </w:tcBorders>
            <w:tcMar>
              <w:left w:w="0" w:type="dxa"/>
              <w:right w:w="0" w:type="dxa"/>
            </w:tcMar>
            <w:vAlign w:val="center"/>
          </w:tcPr>
          <w:p w:rsidR="00D11320" w:rsidRDefault="00D11320" w:rsidP="00C60B34">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left w:val="single" w:sz="2" w:space="0" w:color="auto"/>
              <w:bottom w:val="single" w:sz="2" w:space="0" w:color="auto"/>
            </w:tcBorders>
            <w:shd w:val="clear" w:color="auto" w:fill="auto"/>
            <w:noWrap/>
            <w:vAlign w:val="center"/>
          </w:tcPr>
          <w:p w:rsidR="00D11320" w:rsidRPr="006A124C" w:rsidRDefault="00D11320" w:rsidP="00C60B34">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行业</w:t>
            </w:r>
            <w:r w:rsidRPr="006A124C">
              <w:rPr>
                <w:rFonts w:ascii="Times New Roman" w:eastAsia="宋体" w:hAnsi="Times New Roman"/>
                <w:color w:val="000000"/>
                <w:kern w:val="0"/>
                <w:sz w:val="20"/>
                <w:szCs w:val="20"/>
              </w:rPr>
              <w:t>标准</w:t>
            </w:r>
          </w:p>
        </w:tc>
        <w:tc>
          <w:tcPr>
            <w:tcW w:w="1134" w:type="dxa"/>
            <w:tcBorders>
              <w:top w:val="single" w:sz="2" w:space="0" w:color="auto"/>
              <w:bottom w:val="single" w:sz="2" w:space="0" w:color="auto"/>
            </w:tcBorders>
            <w:shd w:val="clear" w:color="auto" w:fill="auto"/>
            <w:vAlign w:val="center"/>
          </w:tcPr>
          <w:p w:rsidR="00D11320" w:rsidRPr="006A124C" w:rsidRDefault="00D11320" w:rsidP="00C60B34">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项</w:t>
            </w:r>
            <w:r w:rsidRPr="006A124C">
              <w:rPr>
                <w:rFonts w:ascii="Times New Roman" w:eastAsia="宋体" w:hAnsi="Times New Roman"/>
                <w:color w:val="000000"/>
                <w:kern w:val="0"/>
                <w:sz w:val="20"/>
                <w:szCs w:val="20"/>
              </w:rPr>
              <w:t xml:space="preserve">　</w:t>
            </w:r>
          </w:p>
        </w:tc>
        <w:tc>
          <w:tcPr>
            <w:tcW w:w="2607" w:type="dxa"/>
            <w:gridSpan w:val="5"/>
            <w:tcBorders>
              <w:top w:val="single" w:sz="2" w:space="0" w:color="auto"/>
              <w:bottom w:val="single" w:sz="2" w:space="0" w:color="auto"/>
            </w:tcBorders>
            <w:shd w:val="clear" w:color="auto" w:fill="auto"/>
            <w:vAlign w:val="center"/>
          </w:tcPr>
          <w:p w:rsidR="00D11320" w:rsidRDefault="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企业标准</w:t>
            </w:r>
          </w:p>
        </w:tc>
        <w:tc>
          <w:tcPr>
            <w:tcW w:w="1087" w:type="dxa"/>
            <w:tcBorders>
              <w:top w:val="single" w:sz="2" w:space="0" w:color="auto"/>
              <w:bottom w:val="single" w:sz="2" w:space="0" w:color="auto"/>
              <w:right w:val="single" w:sz="12" w:space="0" w:color="auto"/>
            </w:tcBorders>
            <w:shd w:val="clear" w:color="auto" w:fill="auto"/>
            <w:noWrap/>
            <w:vAlign w:val="center"/>
          </w:tcPr>
          <w:p w:rsidR="00D11320" w:rsidRPr="006A124C" w:rsidRDefault="00D11320" w:rsidP="00C60B34">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项</w:t>
            </w:r>
            <w:r w:rsidRPr="006A124C">
              <w:rPr>
                <w:rFonts w:ascii="Times New Roman" w:eastAsia="宋体" w:hAnsi="Times New Roman"/>
                <w:color w:val="000000"/>
                <w:kern w:val="0"/>
                <w:sz w:val="20"/>
                <w:szCs w:val="20"/>
              </w:rPr>
              <w:t xml:space="preserve">　</w:t>
            </w:r>
          </w:p>
        </w:tc>
      </w:tr>
      <w:tr w:rsidR="00B37615" w:rsidRPr="00C62B7C" w:rsidTr="00B37615">
        <w:trPr>
          <w:trHeight w:val="421"/>
          <w:jc w:val="center"/>
        </w:trPr>
        <w:tc>
          <w:tcPr>
            <w:tcW w:w="801" w:type="dxa"/>
            <w:vMerge/>
            <w:tcBorders>
              <w:top w:val="single" w:sz="2" w:space="0" w:color="auto"/>
              <w:bottom w:val="single" w:sz="2" w:space="0" w:color="auto"/>
            </w:tcBorders>
            <w:tcMar>
              <w:left w:w="0" w:type="dxa"/>
              <w:right w:w="0" w:type="dxa"/>
            </w:tcMar>
            <w:vAlign w:val="center"/>
          </w:tcPr>
          <w:p w:rsidR="00B37615" w:rsidRPr="006A124C" w:rsidRDefault="00B37615" w:rsidP="00EE1E97">
            <w:pPr>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tcBorders>
            <w:tcMar>
              <w:left w:w="0" w:type="dxa"/>
              <w:right w:w="0" w:type="dxa"/>
            </w:tcMar>
            <w:vAlign w:val="center"/>
          </w:tcPr>
          <w:p w:rsidR="00B37615" w:rsidRPr="006A124C" w:rsidRDefault="00B37615" w:rsidP="003D591D">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行业</w:t>
            </w:r>
            <w:r>
              <w:rPr>
                <w:rFonts w:ascii="Times New Roman" w:eastAsia="宋体" w:hAnsi="Times New Roman" w:hint="eastAsia"/>
                <w:color w:val="000000"/>
                <w:kern w:val="0"/>
                <w:sz w:val="20"/>
                <w:szCs w:val="20"/>
              </w:rPr>
              <w:t>技术</w:t>
            </w:r>
            <w:r w:rsidRPr="006A124C">
              <w:rPr>
                <w:rFonts w:ascii="Times New Roman" w:eastAsia="宋体" w:hAnsi="Times New Roman" w:hint="eastAsia"/>
                <w:color w:val="000000"/>
                <w:kern w:val="0"/>
                <w:sz w:val="20"/>
                <w:szCs w:val="20"/>
              </w:rPr>
              <w:t>培训</w:t>
            </w:r>
          </w:p>
        </w:tc>
        <w:tc>
          <w:tcPr>
            <w:tcW w:w="2410" w:type="dxa"/>
            <w:gridSpan w:val="3"/>
            <w:tcBorders>
              <w:top w:val="single" w:sz="2" w:space="0" w:color="auto"/>
            </w:tcBorders>
            <w:shd w:val="clear" w:color="auto" w:fill="auto"/>
            <w:noWrap/>
            <w:vAlign w:val="center"/>
          </w:tcPr>
          <w:p w:rsidR="00B37615" w:rsidRPr="006A124C" w:rsidRDefault="00B37615" w:rsidP="00EE1E97">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开展次数</w:t>
            </w:r>
          </w:p>
        </w:tc>
        <w:tc>
          <w:tcPr>
            <w:tcW w:w="1134" w:type="dxa"/>
            <w:tcBorders>
              <w:top w:val="single" w:sz="2" w:space="0" w:color="auto"/>
            </w:tcBorders>
            <w:shd w:val="clear" w:color="auto" w:fill="auto"/>
            <w:noWrap/>
            <w:vAlign w:val="center"/>
          </w:tcPr>
          <w:p w:rsidR="00B37615" w:rsidRPr="006A124C" w:rsidRDefault="007A60FD" w:rsidP="003D591D">
            <w:pPr>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1</w:t>
            </w:r>
            <w:r w:rsidR="00B37615" w:rsidRPr="006A124C">
              <w:rPr>
                <w:rFonts w:ascii="Times New Roman" w:eastAsia="宋体" w:hAnsi="Times New Roman" w:hint="eastAsia"/>
                <w:color w:val="000000"/>
                <w:kern w:val="0"/>
                <w:sz w:val="20"/>
                <w:szCs w:val="20"/>
              </w:rPr>
              <w:t>次</w:t>
            </w:r>
          </w:p>
        </w:tc>
        <w:tc>
          <w:tcPr>
            <w:tcW w:w="2607" w:type="dxa"/>
            <w:gridSpan w:val="5"/>
            <w:tcBorders>
              <w:top w:val="single" w:sz="2" w:space="0" w:color="auto"/>
            </w:tcBorders>
            <w:shd w:val="clear" w:color="auto" w:fill="auto"/>
            <w:vAlign w:val="center"/>
          </w:tcPr>
          <w:p w:rsidR="00B37615" w:rsidRPr="006A124C" w:rsidRDefault="00B37615" w:rsidP="00EE1E97">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培训</w:t>
            </w:r>
            <w:r>
              <w:rPr>
                <w:rFonts w:ascii="Times New Roman" w:eastAsia="宋体" w:hAnsi="Times New Roman" w:hint="eastAsia"/>
                <w:color w:val="000000"/>
                <w:kern w:val="0"/>
                <w:sz w:val="20"/>
                <w:szCs w:val="20"/>
              </w:rPr>
              <w:t>行业技术</w:t>
            </w:r>
            <w:r w:rsidRPr="006A124C">
              <w:rPr>
                <w:rFonts w:ascii="Times New Roman" w:eastAsia="宋体" w:hAnsi="Times New Roman" w:hint="eastAsia"/>
                <w:color w:val="000000"/>
                <w:kern w:val="0"/>
                <w:sz w:val="20"/>
                <w:szCs w:val="20"/>
              </w:rPr>
              <w:t>人</w:t>
            </w:r>
            <w:r>
              <w:rPr>
                <w:rFonts w:ascii="Times New Roman" w:eastAsia="宋体" w:hAnsi="Times New Roman" w:hint="eastAsia"/>
                <w:color w:val="000000"/>
                <w:kern w:val="0"/>
                <w:sz w:val="20"/>
                <w:szCs w:val="20"/>
              </w:rPr>
              <w:t>员</w:t>
            </w:r>
            <w:r w:rsidRPr="006A124C">
              <w:rPr>
                <w:rFonts w:ascii="Times New Roman" w:eastAsia="宋体" w:hAnsi="Times New Roman" w:hint="eastAsia"/>
                <w:color w:val="000000"/>
                <w:kern w:val="0"/>
                <w:sz w:val="20"/>
                <w:szCs w:val="20"/>
              </w:rPr>
              <w:t>数</w:t>
            </w:r>
          </w:p>
        </w:tc>
        <w:tc>
          <w:tcPr>
            <w:tcW w:w="1087" w:type="dxa"/>
            <w:tcBorders>
              <w:top w:val="single" w:sz="2" w:space="0" w:color="auto"/>
              <w:right w:val="single" w:sz="12" w:space="0" w:color="auto"/>
            </w:tcBorders>
            <w:shd w:val="clear" w:color="auto" w:fill="auto"/>
            <w:noWrap/>
            <w:vAlign w:val="center"/>
          </w:tcPr>
          <w:p w:rsidR="00B37615" w:rsidRPr="006A124C" w:rsidRDefault="007A60FD" w:rsidP="00EE1E97">
            <w:pPr>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100</w:t>
            </w:r>
            <w:r w:rsidR="00B37615" w:rsidRPr="006A124C">
              <w:rPr>
                <w:rFonts w:ascii="Times New Roman" w:eastAsia="宋体" w:hAnsi="Times New Roman" w:hint="eastAsia"/>
                <w:color w:val="000000"/>
                <w:kern w:val="0"/>
                <w:sz w:val="20"/>
                <w:szCs w:val="20"/>
              </w:rPr>
              <w:t>人</w:t>
            </w:r>
          </w:p>
        </w:tc>
      </w:tr>
      <w:tr w:rsidR="00D11320" w:rsidRPr="00C62B7C" w:rsidTr="00B37615">
        <w:trPr>
          <w:trHeight w:val="397"/>
          <w:jc w:val="center"/>
        </w:trPr>
        <w:tc>
          <w:tcPr>
            <w:tcW w:w="801" w:type="dxa"/>
            <w:vMerge/>
            <w:tcBorders>
              <w:top w:val="single" w:sz="2" w:space="0" w:color="auto"/>
              <w:bottom w:val="single" w:sz="2" w:space="0" w:color="auto"/>
            </w:tcBorders>
            <w:tcMar>
              <w:left w:w="0" w:type="dxa"/>
              <w:right w:w="0" w:type="dxa"/>
            </w:tcMar>
            <w:vAlign w:val="center"/>
          </w:tcPr>
          <w:p w:rsidR="00D11320" w:rsidRPr="006A124C" w:rsidRDefault="00D11320" w:rsidP="00EE1E97">
            <w:pPr>
              <w:widowControl/>
              <w:adjustRightInd w:val="0"/>
              <w:snapToGrid w:val="0"/>
              <w:jc w:val="center"/>
              <w:rPr>
                <w:rFonts w:ascii="Times New Roman" w:eastAsia="宋体" w:hAnsi="Times New Roman"/>
                <w:b/>
                <w:color w:val="000000"/>
                <w:kern w:val="0"/>
                <w:sz w:val="20"/>
                <w:szCs w:val="20"/>
              </w:rPr>
            </w:pPr>
          </w:p>
        </w:tc>
        <w:tc>
          <w:tcPr>
            <w:tcW w:w="1241" w:type="dxa"/>
            <w:vMerge w:val="restart"/>
            <w:tcMar>
              <w:left w:w="0" w:type="dxa"/>
              <w:right w:w="0" w:type="dxa"/>
            </w:tcMar>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开放共享</w:t>
            </w:r>
          </w:p>
        </w:tc>
        <w:tc>
          <w:tcPr>
            <w:tcW w:w="2410" w:type="dxa"/>
            <w:gridSpan w:val="3"/>
            <w:tcBorders>
              <w:top w:val="single" w:sz="2" w:space="0" w:color="auto"/>
            </w:tcBorders>
            <w:shd w:val="clear" w:color="auto" w:fill="auto"/>
            <w:noWrap/>
            <w:vAlign w:val="center"/>
          </w:tcPr>
          <w:p w:rsidR="00D11320" w:rsidRDefault="00D11320" w:rsidP="00EE1E97">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大型</w:t>
            </w:r>
            <w:r w:rsidRPr="006A124C">
              <w:rPr>
                <w:rFonts w:ascii="Times New Roman" w:eastAsia="宋体" w:hAnsi="Times New Roman" w:hint="eastAsia"/>
                <w:color w:val="000000"/>
                <w:kern w:val="0"/>
                <w:sz w:val="20"/>
                <w:szCs w:val="20"/>
              </w:rPr>
              <w:t>仪器设备共享率</w:t>
            </w:r>
          </w:p>
        </w:tc>
        <w:tc>
          <w:tcPr>
            <w:tcW w:w="1134" w:type="dxa"/>
            <w:tcBorders>
              <w:top w:val="single" w:sz="2" w:space="0" w:color="auto"/>
            </w:tcBorders>
            <w:shd w:val="clear" w:color="auto" w:fill="auto"/>
            <w:vAlign w:val="center"/>
          </w:tcPr>
          <w:p w:rsidR="00D11320" w:rsidRPr="004468B5" w:rsidRDefault="00890E00" w:rsidP="00EE1E97">
            <w:pPr>
              <w:widowControl/>
              <w:adjustRightInd w:val="0"/>
              <w:snapToGrid w:val="0"/>
              <w:jc w:val="right"/>
              <w:rPr>
                <w:rFonts w:ascii="Times New Roman" w:eastAsia="宋体" w:hAnsi="Times New Roman"/>
                <w:kern w:val="0"/>
                <w:sz w:val="20"/>
                <w:szCs w:val="20"/>
                <w:highlight w:val="yellow"/>
              </w:rPr>
            </w:pPr>
            <w:r w:rsidRPr="004468B5">
              <w:rPr>
                <w:rFonts w:ascii="Times New Roman" w:eastAsia="宋体" w:hAnsi="Times New Roman"/>
                <w:kern w:val="0"/>
                <w:sz w:val="20"/>
                <w:szCs w:val="20"/>
              </w:rPr>
              <w:t>30%</w:t>
            </w:r>
          </w:p>
        </w:tc>
        <w:tc>
          <w:tcPr>
            <w:tcW w:w="2607" w:type="dxa"/>
            <w:gridSpan w:val="5"/>
            <w:tcBorders>
              <w:top w:val="single" w:sz="2" w:space="0" w:color="auto"/>
            </w:tcBorders>
            <w:shd w:val="clear" w:color="auto" w:fill="auto"/>
            <w:vAlign w:val="center"/>
          </w:tcPr>
          <w:p w:rsidR="00D11320" w:rsidRPr="006A124C" w:rsidDel="00971160" w:rsidRDefault="00D11320" w:rsidP="00EE1E97">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仪器检测服务收入</w:t>
            </w:r>
          </w:p>
        </w:tc>
        <w:tc>
          <w:tcPr>
            <w:tcW w:w="1087" w:type="dxa"/>
            <w:tcBorders>
              <w:top w:val="single" w:sz="2" w:space="0" w:color="auto"/>
              <w:right w:val="single" w:sz="12" w:space="0" w:color="auto"/>
            </w:tcBorders>
            <w:shd w:val="clear" w:color="auto" w:fill="auto"/>
            <w:vAlign w:val="center"/>
          </w:tcPr>
          <w:p w:rsidR="00D11320" w:rsidRPr="006A124C" w:rsidRDefault="007A639A" w:rsidP="00EE1E97">
            <w:pPr>
              <w:widowControl/>
              <w:adjustRightInd w:val="0"/>
              <w:snapToGrid w:val="0"/>
              <w:ind w:right="8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0</w:t>
            </w:r>
            <w:r w:rsidR="00D11320" w:rsidRPr="006A124C">
              <w:rPr>
                <w:rFonts w:ascii="Times New Roman" w:eastAsia="宋体" w:hAnsi="Times New Roman" w:hint="eastAsia"/>
                <w:color w:val="000000"/>
                <w:kern w:val="0"/>
                <w:sz w:val="20"/>
                <w:szCs w:val="20"/>
              </w:rPr>
              <w:t>万元</w:t>
            </w:r>
          </w:p>
        </w:tc>
      </w:tr>
      <w:tr w:rsidR="00D11320" w:rsidRPr="00C62B7C" w:rsidTr="008C4D39">
        <w:trPr>
          <w:trHeight w:val="397"/>
          <w:jc w:val="center"/>
        </w:trPr>
        <w:tc>
          <w:tcPr>
            <w:tcW w:w="801" w:type="dxa"/>
            <w:vMerge/>
            <w:tcBorders>
              <w:top w:val="single" w:sz="2" w:space="0" w:color="auto"/>
              <w:bottom w:val="single" w:sz="12" w:space="0" w:color="auto"/>
            </w:tcBorders>
            <w:tcMar>
              <w:left w:w="0" w:type="dxa"/>
              <w:right w:w="0" w:type="dxa"/>
            </w:tcMar>
            <w:vAlign w:val="center"/>
          </w:tcPr>
          <w:p w:rsidR="00D11320" w:rsidRPr="006A124C" w:rsidRDefault="00D11320" w:rsidP="00EE1E97">
            <w:pPr>
              <w:widowControl/>
              <w:adjustRightInd w:val="0"/>
              <w:snapToGrid w:val="0"/>
              <w:jc w:val="center"/>
              <w:rPr>
                <w:rFonts w:ascii="Times New Roman" w:eastAsia="宋体" w:hAnsi="Times New Roman"/>
                <w:b/>
                <w:color w:val="000000"/>
                <w:kern w:val="0"/>
                <w:sz w:val="20"/>
                <w:szCs w:val="20"/>
              </w:rPr>
            </w:pPr>
          </w:p>
        </w:tc>
        <w:tc>
          <w:tcPr>
            <w:tcW w:w="1241" w:type="dxa"/>
            <w:vMerge/>
            <w:tcMar>
              <w:left w:w="0" w:type="dxa"/>
              <w:right w:w="0" w:type="dxa"/>
            </w:tcMar>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p>
        </w:tc>
        <w:tc>
          <w:tcPr>
            <w:tcW w:w="2410" w:type="dxa"/>
            <w:gridSpan w:val="3"/>
            <w:tcBorders>
              <w:top w:val="single" w:sz="2" w:space="0" w:color="auto"/>
            </w:tcBorders>
            <w:shd w:val="clear" w:color="auto" w:fill="auto"/>
            <w:noWrap/>
            <w:vAlign w:val="center"/>
          </w:tcPr>
          <w:p w:rsidR="00D11320" w:rsidRDefault="00D11320" w:rsidP="00EE1E97">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科普</w:t>
            </w:r>
            <w:r>
              <w:rPr>
                <w:rFonts w:ascii="Times New Roman" w:eastAsia="宋体" w:hAnsi="Times New Roman" w:hint="eastAsia"/>
                <w:color w:val="000000"/>
                <w:kern w:val="0"/>
                <w:sz w:val="20"/>
                <w:szCs w:val="20"/>
              </w:rPr>
              <w:t>活动举办</w:t>
            </w:r>
          </w:p>
        </w:tc>
        <w:tc>
          <w:tcPr>
            <w:tcW w:w="4828" w:type="dxa"/>
            <w:gridSpan w:val="7"/>
            <w:tcBorders>
              <w:top w:val="single" w:sz="2" w:space="0" w:color="auto"/>
              <w:right w:val="single" w:sz="12" w:space="0" w:color="auto"/>
            </w:tcBorders>
            <w:shd w:val="clear" w:color="auto" w:fill="auto"/>
            <w:vAlign w:val="center"/>
          </w:tcPr>
          <w:p w:rsidR="00D11320" w:rsidRDefault="00596CD0" w:rsidP="00EE1E97">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1</w:t>
            </w:r>
            <w:r w:rsidR="00D11320" w:rsidRPr="006A124C">
              <w:rPr>
                <w:rFonts w:ascii="Times New Roman" w:eastAsia="宋体" w:hAnsi="Times New Roman"/>
                <w:color w:val="000000"/>
                <w:kern w:val="0"/>
                <w:sz w:val="20"/>
                <w:szCs w:val="20"/>
              </w:rPr>
              <w:t>次</w:t>
            </w:r>
          </w:p>
        </w:tc>
      </w:tr>
      <w:tr w:rsidR="00D11320" w:rsidRPr="00C62B7C" w:rsidTr="00D6747B">
        <w:trPr>
          <w:trHeight w:val="397"/>
          <w:jc w:val="center"/>
        </w:trPr>
        <w:tc>
          <w:tcPr>
            <w:tcW w:w="801" w:type="dxa"/>
            <w:vMerge w:val="restart"/>
            <w:tcBorders>
              <w:top w:val="single" w:sz="12" w:space="0" w:color="auto"/>
              <w:bottom w:val="single" w:sz="12" w:space="0" w:color="auto"/>
            </w:tcBorders>
            <w:shd w:val="clear" w:color="auto" w:fill="auto"/>
            <w:noWrap/>
            <w:tcMar>
              <w:left w:w="0" w:type="dxa"/>
              <w:right w:w="0" w:type="dxa"/>
            </w:tcMar>
            <w:vAlign w:val="center"/>
            <w:hideMark/>
          </w:tcPr>
          <w:p w:rsidR="00D11320" w:rsidRPr="006A124C" w:rsidRDefault="00D11320" w:rsidP="00EE1E97">
            <w:pPr>
              <w:widowControl/>
              <w:adjustRightInd w:val="0"/>
              <w:snapToGrid w:val="0"/>
              <w:jc w:val="center"/>
              <w:rPr>
                <w:rFonts w:ascii="Times New Roman" w:eastAsia="宋体" w:hAnsi="Times New Roman"/>
                <w:b/>
                <w:color w:val="000000"/>
                <w:kern w:val="0"/>
                <w:sz w:val="20"/>
                <w:szCs w:val="20"/>
              </w:rPr>
            </w:pPr>
            <w:r>
              <w:rPr>
                <w:rFonts w:ascii="Times New Roman" w:eastAsia="宋体" w:hAnsi="Times New Roman" w:hint="eastAsia"/>
                <w:b/>
                <w:color w:val="000000"/>
                <w:kern w:val="0"/>
                <w:sz w:val="20"/>
                <w:szCs w:val="20"/>
              </w:rPr>
              <w:t>学科发展与人才培养</w:t>
            </w:r>
          </w:p>
        </w:tc>
        <w:tc>
          <w:tcPr>
            <w:tcW w:w="1241" w:type="dxa"/>
            <w:tcBorders>
              <w:top w:val="single" w:sz="12" w:space="0" w:color="auto"/>
              <w:bottom w:val="single" w:sz="2" w:space="0" w:color="auto"/>
            </w:tcBorders>
            <w:shd w:val="clear" w:color="auto" w:fill="auto"/>
            <w:noWrap/>
            <w:vAlign w:val="center"/>
          </w:tcPr>
          <w:p w:rsidR="00D11320" w:rsidRPr="006A124C" w:rsidRDefault="00D11320" w:rsidP="00ED27BA">
            <w:pPr>
              <w:widowControl/>
              <w:adjustRightInd w:val="0"/>
              <w:snapToGrid w:val="0"/>
              <w:ind w:leftChars="-50" w:left="-105" w:rightChars="-50" w:right="-105"/>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主要</w:t>
            </w:r>
            <w:r w:rsidRPr="006A124C">
              <w:rPr>
                <w:rFonts w:ascii="Times New Roman" w:eastAsia="宋体" w:hAnsi="Times New Roman"/>
                <w:color w:val="000000"/>
                <w:kern w:val="0"/>
                <w:sz w:val="20"/>
                <w:szCs w:val="20"/>
              </w:rPr>
              <w:t>依托学科</w:t>
            </w:r>
          </w:p>
          <w:p w:rsidR="00D11320" w:rsidRPr="006A124C" w:rsidRDefault="00EB4820" w:rsidP="00EB48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w:t>
            </w:r>
            <w:r w:rsidR="00D11320">
              <w:rPr>
                <w:rFonts w:ascii="Times New Roman" w:eastAsia="宋体" w:hAnsi="Times New Roman" w:hint="eastAsia"/>
                <w:color w:val="000000"/>
                <w:kern w:val="0"/>
                <w:sz w:val="20"/>
                <w:szCs w:val="20"/>
              </w:rPr>
              <w:t>3</w:t>
            </w:r>
            <w:r w:rsidR="00D11320">
              <w:rPr>
                <w:rFonts w:ascii="Times New Roman" w:eastAsia="宋体" w:hAnsi="Times New Roman" w:hint="eastAsia"/>
                <w:color w:val="000000"/>
                <w:kern w:val="0"/>
                <w:sz w:val="20"/>
                <w:szCs w:val="20"/>
              </w:rPr>
              <w:t>级学科</w:t>
            </w:r>
            <w:r>
              <w:rPr>
                <w:rFonts w:ascii="Times New Roman" w:eastAsia="宋体" w:hAnsi="Times New Roman" w:hint="eastAsia"/>
                <w:color w:val="000000"/>
                <w:kern w:val="0"/>
                <w:sz w:val="20"/>
                <w:szCs w:val="20"/>
              </w:rPr>
              <w:t>）</w:t>
            </w:r>
          </w:p>
        </w:tc>
        <w:tc>
          <w:tcPr>
            <w:tcW w:w="1272" w:type="dxa"/>
            <w:tcBorders>
              <w:top w:val="single" w:sz="12" w:space="0" w:color="auto"/>
              <w:bottom w:val="single" w:sz="2" w:space="0" w:color="auto"/>
            </w:tcBorders>
            <w:shd w:val="clear" w:color="auto" w:fill="auto"/>
            <w:noWrap/>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学科</w:t>
            </w:r>
            <w:r w:rsidRPr="006A124C">
              <w:rPr>
                <w:rFonts w:ascii="Times New Roman" w:eastAsia="宋体" w:hAnsi="Times New Roman"/>
                <w:color w:val="000000"/>
                <w:kern w:val="0"/>
                <w:sz w:val="20"/>
                <w:szCs w:val="20"/>
              </w:rPr>
              <w:t>1</w:t>
            </w:r>
          </w:p>
        </w:tc>
        <w:tc>
          <w:tcPr>
            <w:tcW w:w="1138" w:type="dxa"/>
            <w:gridSpan w:val="2"/>
            <w:tcBorders>
              <w:top w:val="single" w:sz="12" w:space="0" w:color="auto"/>
              <w:bottom w:val="single" w:sz="2" w:space="0" w:color="auto"/>
            </w:tcBorders>
            <w:shd w:val="clear" w:color="auto" w:fill="auto"/>
            <w:noWrap/>
            <w:vAlign w:val="center"/>
          </w:tcPr>
          <w:p w:rsidR="00D11320" w:rsidRPr="006A124C" w:rsidRDefault="00D6747B" w:rsidP="00D6747B">
            <w:pPr>
              <w:widowControl/>
              <w:adjustRightInd w:val="0"/>
              <w:snapToGrid w:val="0"/>
              <w:ind w:right="400"/>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植物营养</w:t>
            </w:r>
            <w:r>
              <w:rPr>
                <w:rFonts w:ascii="Times New Roman" w:eastAsia="宋体" w:hAnsi="Times New Roman"/>
                <w:color w:val="000000"/>
                <w:kern w:val="0"/>
                <w:sz w:val="20"/>
                <w:szCs w:val="20"/>
              </w:rPr>
              <w:t>学</w:t>
            </w:r>
          </w:p>
        </w:tc>
        <w:tc>
          <w:tcPr>
            <w:tcW w:w="1134" w:type="dxa"/>
            <w:tcBorders>
              <w:top w:val="single" w:sz="12" w:space="0" w:color="auto"/>
              <w:bottom w:val="single" w:sz="2" w:space="0" w:color="auto"/>
            </w:tcBorders>
            <w:shd w:val="clear" w:color="auto" w:fill="auto"/>
            <w:vAlign w:val="center"/>
          </w:tcPr>
          <w:p w:rsidR="00D11320" w:rsidRPr="006A124C" w:rsidRDefault="00D11320">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学科</w:t>
            </w:r>
            <w:r w:rsidRPr="006A124C">
              <w:rPr>
                <w:rFonts w:ascii="Times New Roman" w:eastAsia="宋体" w:hAnsi="Times New Roman"/>
                <w:color w:val="000000"/>
                <w:kern w:val="0"/>
                <w:sz w:val="20"/>
                <w:szCs w:val="20"/>
              </w:rPr>
              <w:t>2</w:t>
            </w:r>
          </w:p>
        </w:tc>
        <w:tc>
          <w:tcPr>
            <w:tcW w:w="1135" w:type="dxa"/>
            <w:tcBorders>
              <w:top w:val="single" w:sz="12" w:space="0" w:color="auto"/>
              <w:bottom w:val="single" w:sz="2" w:space="0" w:color="auto"/>
            </w:tcBorders>
            <w:shd w:val="clear" w:color="auto" w:fill="auto"/>
            <w:vAlign w:val="center"/>
          </w:tcPr>
          <w:p w:rsidR="00D11320" w:rsidRPr="006A124C" w:rsidRDefault="00D6747B" w:rsidP="00D6747B">
            <w:pPr>
              <w:adjustRightInd w:val="0"/>
              <w:snapToGrid w:val="0"/>
              <w:ind w:right="400"/>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土壤学</w:t>
            </w:r>
          </w:p>
        </w:tc>
        <w:tc>
          <w:tcPr>
            <w:tcW w:w="1134" w:type="dxa"/>
            <w:gridSpan w:val="3"/>
            <w:tcBorders>
              <w:top w:val="single" w:sz="12" w:space="0" w:color="auto"/>
              <w:bottom w:val="single" w:sz="2" w:space="0" w:color="auto"/>
            </w:tcBorders>
            <w:shd w:val="clear" w:color="auto" w:fill="auto"/>
            <w:noWrap/>
            <w:tcMar>
              <w:left w:w="108" w:type="dxa"/>
              <w:right w:w="108" w:type="dxa"/>
            </w:tcMar>
            <w:vAlign w:val="center"/>
          </w:tcPr>
          <w:p w:rsidR="00D11320" w:rsidRPr="006A124C" w:rsidRDefault="00D11320">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学科</w:t>
            </w:r>
            <w:r w:rsidRPr="006A124C">
              <w:rPr>
                <w:rFonts w:ascii="Times New Roman" w:eastAsia="宋体" w:hAnsi="Times New Roman"/>
                <w:color w:val="000000"/>
                <w:kern w:val="0"/>
                <w:sz w:val="20"/>
                <w:szCs w:val="20"/>
              </w:rPr>
              <w:t>3</w:t>
            </w:r>
          </w:p>
        </w:tc>
        <w:tc>
          <w:tcPr>
            <w:tcW w:w="1425" w:type="dxa"/>
            <w:gridSpan w:val="2"/>
            <w:tcBorders>
              <w:top w:val="single" w:sz="12" w:space="0" w:color="auto"/>
              <w:bottom w:val="single" w:sz="2" w:space="0" w:color="auto"/>
              <w:right w:val="single" w:sz="12" w:space="0" w:color="auto"/>
            </w:tcBorders>
            <w:shd w:val="clear" w:color="auto" w:fill="auto"/>
            <w:noWrap/>
            <w:vAlign w:val="center"/>
          </w:tcPr>
          <w:p w:rsidR="00D11320" w:rsidRPr="006A124C" w:rsidRDefault="00D6747B" w:rsidP="00D6747B">
            <w:pPr>
              <w:adjustRightInd w:val="0"/>
              <w:snapToGrid w:val="0"/>
              <w:ind w:right="400"/>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农业</w:t>
            </w:r>
            <w:r>
              <w:rPr>
                <w:rFonts w:ascii="Times New Roman" w:eastAsia="宋体" w:hAnsi="Times New Roman"/>
                <w:color w:val="000000"/>
                <w:kern w:val="0"/>
                <w:sz w:val="20"/>
                <w:szCs w:val="20"/>
              </w:rPr>
              <w:t>环境保护</w:t>
            </w:r>
          </w:p>
        </w:tc>
      </w:tr>
      <w:tr w:rsidR="00D11320" w:rsidRPr="00C62B7C" w:rsidTr="008C4D39">
        <w:trPr>
          <w:trHeight w:val="397"/>
          <w:jc w:val="center"/>
        </w:trPr>
        <w:tc>
          <w:tcPr>
            <w:tcW w:w="801" w:type="dxa"/>
            <w:vMerge/>
            <w:tcBorders>
              <w:top w:val="single" w:sz="2" w:space="0" w:color="auto"/>
              <w:bottom w:val="single" w:sz="12" w:space="0" w:color="auto"/>
            </w:tcBorders>
            <w:shd w:val="clear" w:color="auto" w:fill="auto"/>
            <w:noWrap/>
            <w:tcMar>
              <w:left w:w="0" w:type="dxa"/>
              <w:right w:w="0" w:type="dxa"/>
            </w:tcMar>
            <w:vAlign w:val="center"/>
          </w:tcPr>
          <w:p w:rsidR="00D11320" w:rsidRPr="006A124C" w:rsidRDefault="00D11320" w:rsidP="00EE1E97">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tcBorders>
            <w:shd w:val="clear" w:color="auto" w:fill="auto"/>
            <w:noWrap/>
            <w:vAlign w:val="center"/>
          </w:tcPr>
          <w:p w:rsidR="00D11320" w:rsidRPr="006A124C" w:rsidRDefault="00D11320" w:rsidP="00D11320">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研究生</w:t>
            </w:r>
          </w:p>
        </w:tc>
        <w:tc>
          <w:tcPr>
            <w:tcW w:w="2410" w:type="dxa"/>
            <w:gridSpan w:val="3"/>
            <w:tcBorders>
              <w:top w:val="single" w:sz="2" w:space="0" w:color="auto"/>
            </w:tcBorders>
            <w:shd w:val="clear" w:color="auto" w:fill="auto"/>
            <w:noWrap/>
            <w:vAlign w:val="center"/>
          </w:tcPr>
          <w:p w:rsidR="00D11320" w:rsidRPr="006A124C" w:rsidRDefault="00D11320" w:rsidP="00D11320">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毕业学生数</w:t>
            </w:r>
          </w:p>
        </w:tc>
        <w:tc>
          <w:tcPr>
            <w:tcW w:w="1134" w:type="dxa"/>
            <w:tcBorders>
              <w:top w:val="single" w:sz="2" w:space="0" w:color="auto"/>
            </w:tcBorders>
            <w:shd w:val="clear" w:color="auto" w:fill="auto"/>
            <w:vAlign w:val="center"/>
          </w:tcPr>
          <w:p w:rsidR="00D11320" w:rsidRPr="006A124C" w:rsidRDefault="00166AE4" w:rsidP="00D6747B">
            <w:pPr>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247 </w:t>
            </w:r>
            <w:r w:rsidR="00D11320" w:rsidRPr="006A124C">
              <w:rPr>
                <w:rFonts w:ascii="Times New Roman" w:eastAsia="宋体" w:hAnsi="Times New Roman"/>
                <w:color w:val="000000"/>
                <w:kern w:val="0"/>
                <w:sz w:val="20"/>
                <w:szCs w:val="20"/>
              </w:rPr>
              <w:t>人</w:t>
            </w:r>
          </w:p>
        </w:tc>
        <w:tc>
          <w:tcPr>
            <w:tcW w:w="2607" w:type="dxa"/>
            <w:gridSpan w:val="5"/>
            <w:tcBorders>
              <w:top w:val="single" w:sz="2" w:space="0" w:color="auto"/>
            </w:tcBorders>
            <w:shd w:val="clear" w:color="auto" w:fill="auto"/>
            <w:vAlign w:val="center"/>
          </w:tcPr>
          <w:p w:rsidR="00D11320" w:rsidRPr="006A124C" w:rsidRDefault="00D11320" w:rsidP="00D11320">
            <w:pPr>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在读学生数</w:t>
            </w:r>
          </w:p>
        </w:tc>
        <w:tc>
          <w:tcPr>
            <w:tcW w:w="1087" w:type="dxa"/>
            <w:tcBorders>
              <w:top w:val="single" w:sz="2" w:space="0" w:color="auto"/>
              <w:right w:val="single" w:sz="12" w:space="0" w:color="auto"/>
            </w:tcBorders>
            <w:shd w:val="clear" w:color="auto" w:fill="auto"/>
            <w:noWrap/>
            <w:vAlign w:val="center"/>
          </w:tcPr>
          <w:p w:rsidR="00D11320" w:rsidRPr="006A124C" w:rsidRDefault="00166AE4" w:rsidP="00D6747B">
            <w:pPr>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179 </w:t>
            </w:r>
            <w:r w:rsidR="00D11320" w:rsidRPr="006A124C">
              <w:rPr>
                <w:rFonts w:ascii="Times New Roman" w:eastAsia="宋体" w:hAnsi="Times New Roman"/>
                <w:color w:val="000000"/>
                <w:kern w:val="0"/>
                <w:sz w:val="20"/>
                <w:szCs w:val="20"/>
              </w:rPr>
              <w:t>人</w:t>
            </w:r>
          </w:p>
        </w:tc>
      </w:tr>
      <w:tr w:rsidR="00D11320" w:rsidRPr="00C62B7C" w:rsidTr="008C4D39">
        <w:trPr>
          <w:trHeight w:val="397"/>
          <w:jc w:val="center"/>
        </w:trPr>
        <w:tc>
          <w:tcPr>
            <w:tcW w:w="801" w:type="dxa"/>
            <w:vMerge/>
            <w:tcBorders>
              <w:top w:val="single" w:sz="2" w:space="0" w:color="auto"/>
              <w:bottom w:val="single" w:sz="12" w:space="0" w:color="auto"/>
            </w:tcBorders>
            <w:shd w:val="clear" w:color="auto" w:fill="auto"/>
            <w:noWrap/>
            <w:tcMar>
              <w:left w:w="0" w:type="dxa"/>
              <w:right w:w="0" w:type="dxa"/>
            </w:tcMar>
            <w:vAlign w:val="center"/>
          </w:tcPr>
          <w:p w:rsidR="00D11320" w:rsidRPr="006A124C" w:rsidRDefault="00D11320" w:rsidP="00EE1E97">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tcBorders>
            <w:shd w:val="clear" w:color="auto" w:fill="auto"/>
            <w:noWrap/>
            <w:vAlign w:val="center"/>
          </w:tcPr>
          <w:p w:rsidR="00D11320" w:rsidRPr="006A124C" w:rsidRDefault="00D11320" w:rsidP="00D11320">
            <w:pPr>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学生实践</w:t>
            </w:r>
          </w:p>
        </w:tc>
        <w:tc>
          <w:tcPr>
            <w:tcW w:w="2410" w:type="dxa"/>
            <w:gridSpan w:val="3"/>
            <w:tcBorders>
              <w:top w:val="single" w:sz="2" w:space="0" w:color="auto"/>
            </w:tcBorders>
            <w:shd w:val="clear" w:color="auto" w:fill="auto"/>
            <w:noWrap/>
            <w:vAlign w:val="center"/>
          </w:tcPr>
          <w:p w:rsidR="00D11320" w:rsidRPr="006A124C" w:rsidRDefault="00D11320" w:rsidP="00D11320">
            <w:pPr>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建立</w:t>
            </w:r>
            <w:r w:rsidRPr="006A124C">
              <w:rPr>
                <w:rFonts w:ascii="Times New Roman" w:eastAsia="宋体" w:hAnsi="Times New Roman" w:hint="eastAsia"/>
                <w:color w:val="000000"/>
                <w:kern w:val="0"/>
                <w:sz w:val="20"/>
                <w:szCs w:val="20"/>
              </w:rPr>
              <w:t>实践基地</w:t>
            </w:r>
          </w:p>
        </w:tc>
        <w:tc>
          <w:tcPr>
            <w:tcW w:w="1134" w:type="dxa"/>
            <w:tcBorders>
              <w:top w:val="single" w:sz="2" w:space="0" w:color="auto"/>
            </w:tcBorders>
            <w:shd w:val="clear" w:color="auto" w:fill="auto"/>
            <w:vAlign w:val="center"/>
          </w:tcPr>
          <w:p w:rsidR="00D11320" w:rsidRPr="006A124C" w:rsidRDefault="00D6747B" w:rsidP="00D6747B">
            <w:pPr>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3 </w:t>
            </w:r>
            <w:r w:rsidR="00D11320" w:rsidRPr="006A124C">
              <w:rPr>
                <w:rFonts w:ascii="Times New Roman" w:eastAsia="宋体" w:hAnsi="Times New Roman" w:hint="eastAsia"/>
                <w:color w:val="000000"/>
                <w:kern w:val="0"/>
                <w:sz w:val="20"/>
                <w:szCs w:val="20"/>
              </w:rPr>
              <w:t>个</w:t>
            </w:r>
          </w:p>
        </w:tc>
        <w:tc>
          <w:tcPr>
            <w:tcW w:w="2607" w:type="dxa"/>
            <w:gridSpan w:val="5"/>
            <w:tcBorders>
              <w:top w:val="single" w:sz="2" w:space="0" w:color="auto"/>
            </w:tcBorders>
            <w:shd w:val="clear" w:color="auto" w:fill="auto"/>
            <w:vAlign w:val="center"/>
          </w:tcPr>
          <w:p w:rsidR="00D11320" w:rsidRPr="006A124C" w:rsidRDefault="00D11320" w:rsidP="00D11320">
            <w:pPr>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基地</w:t>
            </w:r>
            <w:r w:rsidRPr="006A124C">
              <w:rPr>
                <w:rFonts w:ascii="Times New Roman" w:eastAsia="宋体" w:hAnsi="Times New Roman" w:hint="eastAsia"/>
                <w:color w:val="000000"/>
                <w:kern w:val="0"/>
                <w:sz w:val="20"/>
                <w:szCs w:val="20"/>
              </w:rPr>
              <w:t>实习实践学生</w:t>
            </w:r>
            <w:r>
              <w:rPr>
                <w:rFonts w:ascii="Times New Roman" w:eastAsia="宋体" w:hAnsi="Times New Roman" w:hint="eastAsia"/>
                <w:color w:val="000000"/>
                <w:kern w:val="0"/>
                <w:sz w:val="20"/>
                <w:szCs w:val="20"/>
              </w:rPr>
              <w:t>数</w:t>
            </w:r>
          </w:p>
        </w:tc>
        <w:tc>
          <w:tcPr>
            <w:tcW w:w="1087" w:type="dxa"/>
            <w:tcBorders>
              <w:top w:val="single" w:sz="2" w:space="0" w:color="auto"/>
              <w:right w:val="single" w:sz="12" w:space="0" w:color="auto"/>
            </w:tcBorders>
            <w:shd w:val="clear" w:color="auto" w:fill="auto"/>
            <w:noWrap/>
            <w:vAlign w:val="center"/>
          </w:tcPr>
          <w:p w:rsidR="00D11320" w:rsidRPr="006A124C" w:rsidRDefault="00D11320">
            <w:pPr>
              <w:widowControl/>
              <w:adjustRightInd w:val="0"/>
              <w:snapToGrid w:val="0"/>
              <w:jc w:val="right"/>
              <w:rPr>
                <w:rFonts w:ascii="Times New Roman" w:eastAsia="宋体" w:hAnsi="Times New Roman"/>
                <w:color w:val="000000"/>
                <w:kern w:val="0"/>
                <w:sz w:val="20"/>
                <w:szCs w:val="20"/>
              </w:rPr>
            </w:pPr>
          </w:p>
          <w:p w:rsidR="00D11320" w:rsidRPr="006A124C" w:rsidRDefault="00D6747B" w:rsidP="00D6747B">
            <w:pPr>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 xml:space="preserve">300 </w:t>
            </w:r>
            <w:r w:rsidR="00D11320">
              <w:rPr>
                <w:rFonts w:ascii="Times New Roman" w:eastAsia="宋体" w:hAnsi="Times New Roman" w:hint="eastAsia"/>
                <w:color w:val="000000"/>
                <w:kern w:val="0"/>
                <w:sz w:val="20"/>
                <w:szCs w:val="20"/>
              </w:rPr>
              <w:t>人</w:t>
            </w:r>
          </w:p>
        </w:tc>
      </w:tr>
      <w:tr w:rsidR="00D11320" w:rsidRPr="00C62B7C" w:rsidTr="008C4D39">
        <w:trPr>
          <w:trHeight w:val="397"/>
          <w:jc w:val="center"/>
        </w:trPr>
        <w:tc>
          <w:tcPr>
            <w:tcW w:w="801" w:type="dxa"/>
            <w:vMerge/>
            <w:tcBorders>
              <w:top w:val="single" w:sz="2" w:space="0" w:color="auto"/>
              <w:bottom w:val="single" w:sz="12" w:space="0" w:color="auto"/>
            </w:tcBorders>
            <w:shd w:val="clear" w:color="auto" w:fill="auto"/>
            <w:tcMar>
              <w:left w:w="0" w:type="dxa"/>
              <w:right w:w="0" w:type="dxa"/>
            </w:tcMar>
            <w:vAlign w:val="center"/>
          </w:tcPr>
          <w:p w:rsidR="00D11320" w:rsidRPr="006A124C" w:rsidRDefault="00D11320" w:rsidP="00EE1E97">
            <w:pPr>
              <w:widowControl/>
              <w:adjustRightInd w:val="0"/>
              <w:snapToGrid w:val="0"/>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tcMar>
              <w:left w:w="0" w:type="dxa"/>
              <w:right w:w="0" w:type="dxa"/>
            </w:tcMar>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创新创业</w:t>
            </w:r>
          </w:p>
        </w:tc>
        <w:tc>
          <w:tcPr>
            <w:tcW w:w="2410" w:type="dxa"/>
            <w:gridSpan w:val="3"/>
            <w:tcBorders>
              <w:top w:val="single" w:sz="2" w:space="0" w:color="auto"/>
              <w:bottom w:val="single" w:sz="2" w:space="0" w:color="auto"/>
            </w:tcBorders>
            <w:shd w:val="clear" w:color="auto" w:fill="auto"/>
            <w:noWrap/>
            <w:vAlign w:val="center"/>
          </w:tcPr>
          <w:p w:rsidR="00D11320" w:rsidRPr="004468B5" w:rsidRDefault="00D11320" w:rsidP="00EE1E97">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hint="eastAsia"/>
                <w:kern w:val="0"/>
                <w:sz w:val="20"/>
                <w:szCs w:val="20"/>
              </w:rPr>
              <w:t>指导学生创新创业项目</w:t>
            </w:r>
          </w:p>
        </w:tc>
        <w:tc>
          <w:tcPr>
            <w:tcW w:w="1134" w:type="dxa"/>
            <w:tcBorders>
              <w:top w:val="single" w:sz="2" w:space="0" w:color="auto"/>
              <w:bottom w:val="single" w:sz="2" w:space="0" w:color="auto"/>
            </w:tcBorders>
            <w:shd w:val="clear" w:color="auto" w:fill="auto"/>
            <w:vAlign w:val="center"/>
          </w:tcPr>
          <w:p w:rsidR="00D11320" w:rsidRPr="004468B5" w:rsidRDefault="00166AE4" w:rsidP="00D6747B">
            <w:pPr>
              <w:widowControl/>
              <w:wordWrap w:val="0"/>
              <w:adjustRightInd w:val="0"/>
              <w:snapToGrid w:val="0"/>
              <w:jc w:val="right"/>
              <w:rPr>
                <w:rFonts w:ascii="Times New Roman" w:eastAsia="宋体" w:hAnsi="Times New Roman"/>
                <w:kern w:val="0"/>
                <w:sz w:val="20"/>
                <w:szCs w:val="20"/>
              </w:rPr>
            </w:pPr>
            <w:r w:rsidRPr="004468B5">
              <w:rPr>
                <w:rFonts w:ascii="Times New Roman" w:eastAsia="宋体" w:hAnsi="Times New Roman" w:hint="eastAsia"/>
                <w:kern w:val="0"/>
                <w:sz w:val="20"/>
                <w:szCs w:val="20"/>
              </w:rPr>
              <w:t>64</w:t>
            </w:r>
            <w:r w:rsidR="00D6747B" w:rsidRPr="004468B5">
              <w:rPr>
                <w:rFonts w:ascii="Times New Roman" w:eastAsia="宋体" w:hAnsi="Times New Roman" w:hint="eastAsia"/>
                <w:kern w:val="0"/>
                <w:sz w:val="20"/>
                <w:szCs w:val="20"/>
              </w:rPr>
              <w:t xml:space="preserve"> </w:t>
            </w:r>
            <w:r w:rsidR="00D11320" w:rsidRPr="004468B5">
              <w:rPr>
                <w:rFonts w:ascii="Times New Roman" w:eastAsia="宋体" w:hAnsi="Times New Roman" w:hint="eastAsia"/>
                <w:kern w:val="0"/>
                <w:sz w:val="20"/>
                <w:szCs w:val="20"/>
              </w:rPr>
              <w:t>项</w:t>
            </w:r>
          </w:p>
        </w:tc>
        <w:tc>
          <w:tcPr>
            <w:tcW w:w="2607" w:type="dxa"/>
            <w:gridSpan w:val="5"/>
            <w:tcBorders>
              <w:top w:val="single" w:sz="2" w:space="0" w:color="auto"/>
              <w:bottom w:val="single" w:sz="2" w:space="0" w:color="auto"/>
            </w:tcBorders>
            <w:shd w:val="clear" w:color="auto" w:fill="auto"/>
            <w:noWrap/>
            <w:vAlign w:val="center"/>
          </w:tcPr>
          <w:p w:rsidR="00D11320" w:rsidRPr="004468B5" w:rsidRDefault="00D11320">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hint="eastAsia"/>
                <w:kern w:val="0"/>
                <w:sz w:val="20"/>
                <w:szCs w:val="20"/>
              </w:rPr>
              <w:t>省部级以上</w:t>
            </w:r>
          </w:p>
          <w:p w:rsidR="00D11320" w:rsidRPr="004468B5" w:rsidRDefault="00D11320">
            <w:pPr>
              <w:widowControl/>
              <w:adjustRightInd w:val="0"/>
              <w:snapToGrid w:val="0"/>
              <w:jc w:val="center"/>
              <w:rPr>
                <w:rFonts w:ascii="Times New Roman" w:eastAsia="宋体" w:hAnsi="Times New Roman"/>
                <w:kern w:val="0"/>
                <w:sz w:val="20"/>
                <w:szCs w:val="20"/>
              </w:rPr>
            </w:pPr>
            <w:r w:rsidRPr="004468B5">
              <w:rPr>
                <w:rFonts w:ascii="Times New Roman" w:eastAsia="宋体" w:hAnsi="Times New Roman" w:hint="eastAsia"/>
                <w:kern w:val="0"/>
                <w:sz w:val="20"/>
                <w:szCs w:val="20"/>
              </w:rPr>
              <w:t>创新创业大赛获奖</w:t>
            </w:r>
          </w:p>
        </w:tc>
        <w:tc>
          <w:tcPr>
            <w:tcW w:w="1087" w:type="dxa"/>
            <w:tcBorders>
              <w:top w:val="single" w:sz="2" w:space="0" w:color="auto"/>
              <w:bottom w:val="single" w:sz="2" w:space="0" w:color="auto"/>
              <w:right w:val="single" w:sz="12" w:space="0" w:color="auto"/>
            </w:tcBorders>
            <w:shd w:val="clear" w:color="auto" w:fill="auto"/>
            <w:noWrap/>
            <w:vAlign w:val="center"/>
          </w:tcPr>
          <w:p w:rsidR="00D11320" w:rsidRPr="004468B5" w:rsidRDefault="004468B5" w:rsidP="00D6747B">
            <w:pPr>
              <w:widowControl/>
              <w:wordWrap w:val="0"/>
              <w:adjustRightInd w:val="0"/>
              <w:snapToGrid w:val="0"/>
              <w:jc w:val="right"/>
              <w:rPr>
                <w:rFonts w:ascii="Times New Roman" w:eastAsia="宋体" w:hAnsi="Times New Roman"/>
                <w:kern w:val="0"/>
                <w:sz w:val="20"/>
                <w:szCs w:val="20"/>
              </w:rPr>
            </w:pPr>
            <w:r>
              <w:rPr>
                <w:rFonts w:ascii="Times New Roman" w:eastAsia="宋体" w:hAnsi="Times New Roman" w:hint="eastAsia"/>
                <w:kern w:val="0"/>
                <w:sz w:val="20"/>
                <w:szCs w:val="20"/>
              </w:rPr>
              <w:t>1</w:t>
            </w:r>
            <w:r w:rsidR="00D11320" w:rsidRPr="004468B5">
              <w:rPr>
                <w:rFonts w:ascii="Times New Roman" w:eastAsia="宋体" w:hAnsi="Times New Roman" w:hint="eastAsia"/>
                <w:kern w:val="0"/>
                <w:sz w:val="20"/>
                <w:szCs w:val="20"/>
              </w:rPr>
              <w:t>项</w:t>
            </w:r>
          </w:p>
        </w:tc>
      </w:tr>
      <w:tr w:rsidR="00D11320" w:rsidRPr="00C62B7C" w:rsidTr="008C4D39">
        <w:trPr>
          <w:trHeight w:val="397"/>
          <w:jc w:val="center"/>
        </w:trPr>
        <w:tc>
          <w:tcPr>
            <w:tcW w:w="801" w:type="dxa"/>
            <w:vMerge w:val="restart"/>
            <w:tcBorders>
              <w:top w:val="single" w:sz="12" w:space="0" w:color="auto"/>
            </w:tcBorders>
            <w:shd w:val="clear" w:color="auto" w:fill="auto"/>
            <w:noWrap/>
            <w:tcMar>
              <w:left w:w="0" w:type="dxa"/>
              <w:right w:w="0" w:type="dxa"/>
            </w:tcMar>
            <w:vAlign w:val="center"/>
            <w:hideMark/>
          </w:tcPr>
          <w:p w:rsidR="00D11320" w:rsidRPr="006A124C" w:rsidRDefault="00D11320" w:rsidP="00EE1E97">
            <w:pPr>
              <w:widowControl/>
              <w:adjustRightInd w:val="0"/>
              <w:snapToGrid w:val="0"/>
              <w:jc w:val="center"/>
              <w:rPr>
                <w:rFonts w:ascii="Times New Roman" w:eastAsia="宋体" w:hAnsi="Times New Roman"/>
                <w:b/>
                <w:color w:val="000000"/>
                <w:kern w:val="0"/>
                <w:sz w:val="20"/>
                <w:szCs w:val="20"/>
              </w:rPr>
            </w:pPr>
            <w:r>
              <w:rPr>
                <w:rFonts w:ascii="Times New Roman" w:eastAsia="宋体" w:hAnsi="Times New Roman" w:hint="eastAsia"/>
                <w:b/>
                <w:color w:val="000000"/>
                <w:kern w:val="0"/>
                <w:sz w:val="20"/>
                <w:szCs w:val="20"/>
              </w:rPr>
              <w:t>运营管理能力</w:t>
            </w:r>
          </w:p>
        </w:tc>
        <w:tc>
          <w:tcPr>
            <w:tcW w:w="2513" w:type="dxa"/>
            <w:gridSpan w:val="2"/>
            <w:tcBorders>
              <w:top w:val="single" w:sz="12" w:space="0" w:color="auto"/>
            </w:tcBorders>
            <w:shd w:val="clear" w:color="auto" w:fill="auto"/>
            <w:noWrap/>
            <w:vAlign w:val="center"/>
            <w:hideMark/>
          </w:tcPr>
          <w:p w:rsidR="00D11320" w:rsidRDefault="00D11320">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主管部门经费投入</w:t>
            </w:r>
          </w:p>
          <w:p w:rsidR="00D11320" w:rsidRPr="006A124C" w:rsidRDefault="00D11320">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（直属高校不填）</w:t>
            </w:r>
          </w:p>
        </w:tc>
        <w:tc>
          <w:tcPr>
            <w:tcW w:w="1138" w:type="dxa"/>
            <w:gridSpan w:val="2"/>
            <w:tcBorders>
              <w:top w:val="single" w:sz="12" w:space="0" w:color="auto"/>
            </w:tcBorders>
            <w:shd w:val="clear" w:color="auto" w:fill="auto"/>
            <w:vAlign w:val="center"/>
          </w:tcPr>
          <w:p w:rsidR="00D11320" w:rsidRPr="006A124C" w:rsidRDefault="00D11320">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万元</w:t>
            </w:r>
          </w:p>
        </w:tc>
        <w:tc>
          <w:tcPr>
            <w:tcW w:w="3741" w:type="dxa"/>
            <w:gridSpan w:val="6"/>
            <w:tcBorders>
              <w:top w:val="single" w:sz="12" w:space="0" w:color="auto"/>
            </w:tcBorders>
            <w:shd w:val="clear" w:color="auto" w:fill="auto"/>
            <w:tcMar>
              <w:left w:w="0" w:type="dxa"/>
              <w:right w:w="0" w:type="dxa"/>
            </w:tcMar>
            <w:vAlign w:val="center"/>
          </w:tcPr>
          <w:p w:rsidR="00D11320" w:rsidRPr="006A124C" w:rsidRDefault="00D11320">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依托单位经费投入</w:t>
            </w:r>
          </w:p>
        </w:tc>
        <w:tc>
          <w:tcPr>
            <w:tcW w:w="1087" w:type="dxa"/>
            <w:tcBorders>
              <w:top w:val="single" w:sz="12" w:space="0" w:color="auto"/>
              <w:right w:val="single" w:sz="12" w:space="0" w:color="auto"/>
            </w:tcBorders>
            <w:shd w:val="clear" w:color="auto" w:fill="auto"/>
            <w:noWrap/>
            <w:vAlign w:val="center"/>
          </w:tcPr>
          <w:p w:rsidR="00D11320" w:rsidRPr="006A124C" w:rsidRDefault="00D11320">
            <w:pPr>
              <w:widowControl/>
              <w:adjustRightInd w:val="0"/>
              <w:snapToGrid w:val="0"/>
              <w:jc w:val="right"/>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万元</w:t>
            </w:r>
          </w:p>
        </w:tc>
      </w:tr>
      <w:tr w:rsidR="00DC5BE3" w:rsidRPr="00C62B7C" w:rsidTr="008C4D39">
        <w:trPr>
          <w:trHeight w:val="397"/>
          <w:jc w:val="center"/>
        </w:trPr>
        <w:tc>
          <w:tcPr>
            <w:tcW w:w="801" w:type="dxa"/>
            <w:vMerge/>
            <w:vAlign w:val="center"/>
            <w:hideMark/>
          </w:tcPr>
          <w:p w:rsidR="00DC5BE3" w:rsidRPr="006A124C" w:rsidRDefault="00DC5BE3" w:rsidP="00EE1E97">
            <w:pPr>
              <w:widowControl/>
              <w:adjustRightInd w:val="0"/>
              <w:snapToGrid w:val="0"/>
              <w:jc w:val="center"/>
              <w:rPr>
                <w:rFonts w:ascii="Times New Roman" w:eastAsia="宋体" w:hAnsi="Times New Roman"/>
                <w:b/>
                <w:color w:val="000000"/>
                <w:kern w:val="0"/>
                <w:sz w:val="20"/>
                <w:szCs w:val="20"/>
              </w:rPr>
            </w:pPr>
          </w:p>
        </w:tc>
        <w:tc>
          <w:tcPr>
            <w:tcW w:w="2513" w:type="dxa"/>
            <w:gridSpan w:val="2"/>
            <w:shd w:val="clear" w:color="auto" w:fill="auto"/>
            <w:noWrap/>
            <w:tcMar>
              <w:left w:w="0" w:type="dxa"/>
              <w:right w:w="0" w:type="dxa"/>
            </w:tcMar>
            <w:vAlign w:val="center"/>
          </w:tcPr>
          <w:p w:rsidR="00DC5BE3" w:rsidRPr="006A124C" w:rsidRDefault="00DC5BE3" w:rsidP="00DC5BE3">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技术</w:t>
            </w:r>
            <w:r w:rsidRPr="006A124C">
              <w:rPr>
                <w:rFonts w:ascii="Times New Roman" w:eastAsia="宋体" w:hAnsi="Times New Roman"/>
                <w:color w:val="000000"/>
                <w:kern w:val="0"/>
                <w:sz w:val="20"/>
                <w:szCs w:val="20"/>
              </w:rPr>
              <w:t>委员会人数</w:t>
            </w:r>
          </w:p>
        </w:tc>
        <w:tc>
          <w:tcPr>
            <w:tcW w:w="1138" w:type="dxa"/>
            <w:gridSpan w:val="2"/>
            <w:shd w:val="clear" w:color="auto" w:fill="auto"/>
            <w:vAlign w:val="center"/>
          </w:tcPr>
          <w:p w:rsidR="00DC5BE3" w:rsidRPr="006A124C" w:rsidRDefault="00D6747B" w:rsidP="00D6747B">
            <w:pPr>
              <w:widowControl/>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color w:val="000000"/>
                <w:kern w:val="0"/>
                <w:sz w:val="20"/>
                <w:szCs w:val="20"/>
              </w:rPr>
              <w:t xml:space="preserve">9 </w:t>
            </w:r>
            <w:r w:rsidR="00DC5BE3" w:rsidRPr="006A124C">
              <w:rPr>
                <w:rFonts w:ascii="Times New Roman" w:eastAsia="宋体" w:hAnsi="Times New Roman"/>
                <w:color w:val="000000"/>
                <w:kern w:val="0"/>
                <w:sz w:val="20"/>
                <w:szCs w:val="20"/>
              </w:rPr>
              <w:t>人</w:t>
            </w:r>
          </w:p>
        </w:tc>
        <w:tc>
          <w:tcPr>
            <w:tcW w:w="3741" w:type="dxa"/>
            <w:gridSpan w:val="6"/>
            <w:shd w:val="clear" w:color="auto" w:fill="auto"/>
            <w:noWrap/>
            <w:vAlign w:val="center"/>
          </w:tcPr>
          <w:p w:rsidR="00DC5BE3" w:rsidRPr="006A124C" w:rsidRDefault="00DC5BE3" w:rsidP="009016A9">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其中</w:t>
            </w:r>
            <w:r w:rsidRPr="006A124C">
              <w:rPr>
                <w:rFonts w:ascii="Times New Roman" w:eastAsia="宋体" w:hAnsi="Times New Roman" w:hint="eastAsia"/>
                <w:color w:val="000000"/>
                <w:kern w:val="0"/>
                <w:sz w:val="20"/>
                <w:szCs w:val="20"/>
              </w:rPr>
              <w:t>企业</w:t>
            </w:r>
            <w:r w:rsidRPr="006A124C">
              <w:rPr>
                <w:rFonts w:ascii="Times New Roman" w:eastAsia="宋体" w:hAnsi="Times New Roman"/>
                <w:color w:val="000000"/>
                <w:kern w:val="0"/>
                <w:sz w:val="20"/>
                <w:szCs w:val="20"/>
              </w:rPr>
              <w:t>委员</w:t>
            </w:r>
            <w:r>
              <w:rPr>
                <w:rFonts w:ascii="Times New Roman" w:eastAsia="宋体" w:hAnsi="Times New Roman" w:hint="eastAsia"/>
                <w:color w:val="000000"/>
                <w:kern w:val="0"/>
                <w:sz w:val="20"/>
                <w:szCs w:val="20"/>
              </w:rPr>
              <w:t>人数</w:t>
            </w:r>
          </w:p>
        </w:tc>
        <w:tc>
          <w:tcPr>
            <w:tcW w:w="1087" w:type="dxa"/>
            <w:tcBorders>
              <w:right w:val="single" w:sz="12" w:space="0" w:color="auto"/>
            </w:tcBorders>
            <w:shd w:val="clear" w:color="auto" w:fill="auto"/>
            <w:vAlign w:val="center"/>
          </w:tcPr>
          <w:p w:rsidR="00DC5BE3" w:rsidRPr="006A124C" w:rsidRDefault="00457E6D" w:rsidP="009016A9">
            <w:pPr>
              <w:widowControl/>
              <w:adjustRightInd w:val="0"/>
              <w:snapToGrid w:val="0"/>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0</w:t>
            </w:r>
            <w:r w:rsidR="00DC5BE3" w:rsidRPr="006A124C">
              <w:rPr>
                <w:rFonts w:ascii="Times New Roman" w:eastAsia="宋体" w:hAnsi="Times New Roman"/>
                <w:color w:val="000000"/>
                <w:kern w:val="0"/>
                <w:sz w:val="20"/>
                <w:szCs w:val="20"/>
              </w:rPr>
              <w:t>人</w:t>
            </w:r>
          </w:p>
        </w:tc>
      </w:tr>
      <w:tr w:rsidR="00DC5BE3" w:rsidRPr="00C62B7C" w:rsidTr="008C4D39">
        <w:trPr>
          <w:trHeight w:val="397"/>
          <w:jc w:val="center"/>
        </w:trPr>
        <w:tc>
          <w:tcPr>
            <w:tcW w:w="801" w:type="dxa"/>
            <w:vMerge/>
            <w:vAlign w:val="center"/>
          </w:tcPr>
          <w:p w:rsidR="00DC5BE3" w:rsidRPr="006A124C" w:rsidRDefault="00DC5BE3" w:rsidP="00EE1E97">
            <w:pPr>
              <w:widowControl/>
              <w:adjustRightInd w:val="0"/>
              <w:snapToGrid w:val="0"/>
              <w:jc w:val="center"/>
              <w:rPr>
                <w:rFonts w:ascii="Times New Roman" w:eastAsia="宋体" w:hAnsi="Times New Roman"/>
                <w:b/>
                <w:color w:val="000000"/>
                <w:kern w:val="0"/>
                <w:sz w:val="20"/>
                <w:szCs w:val="20"/>
              </w:rPr>
            </w:pPr>
          </w:p>
        </w:tc>
        <w:tc>
          <w:tcPr>
            <w:tcW w:w="2513" w:type="dxa"/>
            <w:gridSpan w:val="2"/>
            <w:shd w:val="clear" w:color="auto" w:fill="auto"/>
            <w:noWrap/>
            <w:tcMar>
              <w:left w:w="0" w:type="dxa"/>
              <w:right w:w="0" w:type="dxa"/>
            </w:tcMar>
            <w:vAlign w:val="center"/>
          </w:tcPr>
          <w:p w:rsidR="00DC5BE3" w:rsidRPr="006A124C" w:rsidRDefault="00DC5BE3" w:rsidP="00DC5BE3">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共计召开</w:t>
            </w:r>
            <w:r w:rsidRPr="006A124C">
              <w:rPr>
                <w:rFonts w:ascii="Times New Roman" w:eastAsia="宋体" w:hAnsi="Times New Roman" w:hint="eastAsia"/>
                <w:color w:val="000000"/>
                <w:kern w:val="0"/>
                <w:sz w:val="20"/>
                <w:szCs w:val="20"/>
              </w:rPr>
              <w:t>技术</w:t>
            </w:r>
            <w:r w:rsidRPr="006A124C">
              <w:rPr>
                <w:rFonts w:ascii="Times New Roman" w:eastAsia="宋体" w:hAnsi="Times New Roman"/>
                <w:color w:val="000000"/>
                <w:kern w:val="0"/>
                <w:sz w:val="20"/>
                <w:szCs w:val="20"/>
              </w:rPr>
              <w:t>委员会议</w:t>
            </w:r>
          </w:p>
        </w:tc>
        <w:tc>
          <w:tcPr>
            <w:tcW w:w="1138" w:type="dxa"/>
            <w:gridSpan w:val="2"/>
            <w:shd w:val="clear" w:color="auto" w:fill="auto"/>
            <w:vAlign w:val="center"/>
          </w:tcPr>
          <w:p w:rsidR="00DC5BE3" w:rsidRPr="006A124C" w:rsidRDefault="00323C54" w:rsidP="00D6747B">
            <w:pPr>
              <w:widowControl/>
              <w:wordWrap w:val="0"/>
              <w:adjustRightInd w:val="0"/>
              <w:snapToGrid w:val="0"/>
              <w:jc w:val="right"/>
              <w:rPr>
                <w:rFonts w:ascii="Times New Roman" w:eastAsia="宋体" w:hAnsi="Times New Roman"/>
                <w:color w:val="000000"/>
                <w:kern w:val="0"/>
                <w:sz w:val="20"/>
                <w:szCs w:val="20"/>
              </w:rPr>
            </w:pPr>
            <w:r>
              <w:rPr>
                <w:rFonts w:ascii="Times New Roman" w:eastAsia="宋体" w:hAnsi="Times New Roman"/>
                <w:color w:val="000000"/>
                <w:kern w:val="0"/>
                <w:sz w:val="20"/>
                <w:szCs w:val="20"/>
              </w:rPr>
              <w:t>2</w:t>
            </w:r>
            <w:r w:rsidR="00DC5BE3" w:rsidRPr="006A124C">
              <w:rPr>
                <w:rFonts w:ascii="Times New Roman" w:eastAsia="宋体" w:hAnsi="Times New Roman"/>
                <w:color w:val="000000"/>
                <w:kern w:val="0"/>
                <w:sz w:val="20"/>
                <w:szCs w:val="20"/>
              </w:rPr>
              <w:t>次</w:t>
            </w:r>
          </w:p>
        </w:tc>
        <w:tc>
          <w:tcPr>
            <w:tcW w:w="4828" w:type="dxa"/>
            <w:gridSpan w:val="7"/>
            <w:tcBorders>
              <w:right w:val="single" w:sz="12" w:space="0" w:color="auto"/>
            </w:tcBorders>
            <w:shd w:val="clear" w:color="auto" w:fill="auto"/>
            <w:noWrap/>
            <w:vAlign w:val="center"/>
          </w:tcPr>
          <w:p w:rsidR="00DC5BE3" w:rsidRPr="006A124C" w:rsidRDefault="00DC5BE3" w:rsidP="00DC5BE3">
            <w:pPr>
              <w:widowControl/>
              <w:adjustRightInd w:val="0"/>
              <w:snapToGrid w:val="0"/>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是否出现安全事故</w:t>
            </w:r>
            <w:r w:rsidRPr="006A124C">
              <w:rPr>
                <w:rFonts w:ascii="Times New Roman" w:eastAsia="宋体" w:hAnsi="Times New Roman"/>
                <w:color w:val="000000"/>
                <w:kern w:val="0"/>
                <w:sz w:val="20"/>
                <w:szCs w:val="20"/>
              </w:rPr>
              <w:t>：是</w:t>
            </w:r>
            <w:r w:rsidRPr="006A124C">
              <w:rPr>
                <w:rFonts w:ascii="Times New Roman" w:eastAsia="宋体" w:hAnsi="Times New Roman"/>
                <w:color w:val="000000"/>
                <w:kern w:val="0"/>
                <w:sz w:val="20"/>
                <w:szCs w:val="20"/>
              </w:rPr>
              <w:t xml:space="preserve">□  </w:t>
            </w:r>
            <w:r w:rsidRPr="006A124C">
              <w:rPr>
                <w:rFonts w:ascii="Times New Roman" w:eastAsia="宋体" w:hAnsi="Times New Roman"/>
                <w:color w:val="000000"/>
                <w:kern w:val="0"/>
                <w:sz w:val="20"/>
                <w:szCs w:val="20"/>
              </w:rPr>
              <w:t>否</w:t>
            </w:r>
            <w:r w:rsidR="00D6747B">
              <w:rPr>
                <w:rFonts w:ascii="幼圆" w:eastAsia="幼圆" w:hAnsi="Times New Roman" w:hint="eastAsia"/>
                <w:color w:val="000000"/>
                <w:kern w:val="0"/>
                <w:sz w:val="20"/>
                <w:szCs w:val="20"/>
              </w:rPr>
              <w:t>√</w:t>
            </w:r>
            <w:r w:rsidRPr="006A124C">
              <w:rPr>
                <w:rFonts w:ascii="Times New Roman" w:eastAsia="宋体" w:hAnsi="Times New Roman"/>
                <w:color w:val="000000"/>
                <w:kern w:val="0"/>
                <w:sz w:val="20"/>
                <w:szCs w:val="20"/>
              </w:rPr>
              <w:t>□</w:t>
            </w:r>
          </w:p>
        </w:tc>
      </w:tr>
      <w:tr w:rsidR="00DC5BE3" w:rsidRPr="00C62B7C" w:rsidTr="008C4D39">
        <w:trPr>
          <w:trHeight w:val="397"/>
          <w:jc w:val="center"/>
        </w:trPr>
        <w:tc>
          <w:tcPr>
            <w:tcW w:w="801" w:type="dxa"/>
            <w:vMerge/>
            <w:vAlign w:val="center"/>
          </w:tcPr>
          <w:p w:rsidR="00DC5BE3" w:rsidRPr="006A124C" w:rsidRDefault="00DC5BE3" w:rsidP="00EE1E97">
            <w:pPr>
              <w:widowControl/>
              <w:adjustRightInd w:val="0"/>
              <w:snapToGrid w:val="0"/>
              <w:jc w:val="center"/>
              <w:rPr>
                <w:rFonts w:ascii="Times New Roman" w:eastAsia="宋体" w:hAnsi="Times New Roman"/>
                <w:b/>
                <w:color w:val="000000"/>
                <w:kern w:val="0"/>
                <w:sz w:val="20"/>
                <w:szCs w:val="20"/>
              </w:rPr>
            </w:pPr>
          </w:p>
        </w:tc>
        <w:tc>
          <w:tcPr>
            <w:tcW w:w="3651" w:type="dxa"/>
            <w:gridSpan w:val="4"/>
            <w:shd w:val="clear" w:color="auto" w:fill="auto"/>
            <w:noWrap/>
            <w:vAlign w:val="center"/>
          </w:tcPr>
          <w:p w:rsidR="00DC5BE3" w:rsidRPr="006A124C" w:rsidRDefault="00DC5BE3">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是否出现学术不端行为：是</w:t>
            </w:r>
            <w:r w:rsidRPr="006A124C">
              <w:rPr>
                <w:rFonts w:ascii="Times New Roman" w:eastAsia="宋体" w:hAnsi="Times New Roman"/>
                <w:color w:val="000000"/>
                <w:kern w:val="0"/>
                <w:sz w:val="20"/>
                <w:szCs w:val="20"/>
              </w:rPr>
              <w:t xml:space="preserve">□    </w:t>
            </w:r>
            <w:r w:rsidRPr="006A124C">
              <w:rPr>
                <w:rFonts w:ascii="Times New Roman" w:eastAsia="宋体" w:hAnsi="Times New Roman"/>
                <w:color w:val="000000"/>
                <w:kern w:val="0"/>
                <w:sz w:val="20"/>
                <w:szCs w:val="20"/>
              </w:rPr>
              <w:t>否</w:t>
            </w:r>
            <w:r w:rsidR="00D6747B">
              <w:rPr>
                <w:rFonts w:ascii="幼圆" w:eastAsia="幼圆" w:hAnsi="Times New Roman" w:hint="eastAsia"/>
                <w:color w:val="000000"/>
                <w:kern w:val="0"/>
                <w:sz w:val="20"/>
                <w:szCs w:val="20"/>
              </w:rPr>
              <w:t>√</w:t>
            </w:r>
            <w:r w:rsidRPr="006A124C">
              <w:rPr>
                <w:rFonts w:ascii="Times New Roman" w:eastAsia="宋体" w:hAnsi="Times New Roman"/>
                <w:color w:val="000000"/>
                <w:kern w:val="0"/>
                <w:sz w:val="20"/>
                <w:szCs w:val="20"/>
              </w:rPr>
              <w:t>□</w:t>
            </w:r>
          </w:p>
        </w:tc>
        <w:tc>
          <w:tcPr>
            <w:tcW w:w="4828" w:type="dxa"/>
            <w:gridSpan w:val="7"/>
            <w:tcBorders>
              <w:right w:val="single" w:sz="12" w:space="0" w:color="auto"/>
            </w:tcBorders>
            <w:shd w:val="clear" w:color="auto" w:fill="auto"/>
            <w:noWrap/>
            <w:vAlign w:val="center"/>
          </w:tcPr>
          <w:p w:rsidR="00DC5BE3" w:rsidRPr="006A124C" w:rsidRDefault="00DC5BE3">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color w:val="000000"/>
                <w:kern w:val="0"/>
                <w:sz w:val="20"/>
                <w:szCs w:val="20"/>
              </w:rPr>
              <w:t>是否按期进行年度</w:t>
            </w:r>
            <w:r>
              <w:rPr>
                <w:rFonts w:ascii="Times New Roman" w:eastAsia="宋体" w:hAnsi="Times New Roman" w:hint="eastAsia"/>
                <w:color w:val="000000"/>
                <w:kern w:val="0"/>
                <w:sz w:val="20"/>
                <w:szCs w:val="20"/>
              </w:rPr>
              <w:t>总结</w:t>
            </w:r>
            <w:r w:rsidRPr="006A124C">
              <w:rPr>
                <w:rFonts w:ascii="Times New Roman" w:eastAsia="宋体" w:hAnsi="Times New Roman"/>
                <w:color w:val="000000"/>
                <w:kern w:val="0"/>
                <w:sz w:val="20"/>
                <w:szCs w:val="20"/>
              </w:rPr>
              <w:t>：是</w:t>
            </w:r>
            <w:r w:rsidR="00D6747B">
              <w:rPr>
                <w:rFonts w:ascii="幼圆" w:eastAsia="幼圆" w:hAnsi="Times New Roman" w:hint="eastAsia"/>
                <w:color w:val="000000"/>
                <w:kern w:val="0"/>
                <w:sz w:val="20"/>
                <w:szCs w:val="20"/>
              </w:rPr>
              <w:t>√</w:t>
            </w:r>
            <w:r w:rsidRPr="006A124C">
              <w:rPr>
                <w:rFonts w:ascii="Times New Roman" w:eastAsia="宋体" w:hAnsi="Times New Roman"/>
                <w:color w:val="000000"/>
                <w:kern w:val="0"/>
                <w:sz w:val="20"/>
                <w:szCs w:val="20"/>
              </w:rPr>
              <w:t xml:space="preserve">□     </w:t>
            </w:r>
            <w:r w:rsidRPr="006A124C">
              <w:rPr>
                <w:rFonts w:ascii="Times New Roman" w:eastAsia="宋体" w:hAnsi="Times New Roman"/>
                <w:color w:val="000000"/>
                <w:kern w:val="0"/>
                <w:sz w:val="20"/>
                <w:szCs w:val="20"/>
              </w:rPr>
              <w:t>否</w:t>
            </w:r>
            <w:r w:rsidRPr="006A124C">
              <w:rPr>
                <w:rFonts w:ascii="Times New Roman" w:eastAsia="宋体" w:hAnsi="Times New Roman"/>
                <w:color w:val="000000"/>
                <w:kern w:val="0"/>
                <w:sz w:val="20"/>
                <w:szCs w:val="20"/>
              </w:rPr>
              <w:t>□</w:t>
            </w:r>
          </w:p>
        </w:tc>
      </w:tr>
      <w:tr w:rsidR="00DC5BE3" w:rsidRPr="00C62B7C" w:rsidTr="008C4D39">
        <w:trPr>
          <w:trHeight w:val="397"/>
          <w:jc w:val="center"/>
        </w:trPr>
        <w:tc>
          <w:tcPr>
            <w:tcW w:w="801" w:type="dxa"/>
            <w:tcBorders>
              <w:bottom w:val="single" w:sz="12" w:space="0" w:color="auto"/>
            </w:tcBorders>
            <w:vAlign w:val="center"/>
          </w:tcPr>
          <w:p w:rsidR="00DC5BE3" w:rsidRPr="006A124C" w:rsidRDefault="00DC5BE3" w:rsidP="00EE1E97">
            <w:pPr>
              <w:widowControl/>
              <w:adjustRightInd w:val="0"/>
              <w:snapToGrid w:val="0"/>
              <w:jc w:val="center"/>
              <w:rPr>
                <w:rFonts w:ascii="Times New Roman" w:eastAsia="宋体" w:hAnsi="Times New Roman"/>
                <w:b/>
                <w:color w:val="000000"/>
                <w:kern w:val="0"/>
                <w:sz w:val="20"/>
                <w:szCs w:val="20"/>
              </w:rPr>
            </w:pPr>
            <w:r w:rsidRPr="006A124C">
              <w:rPr>
                <w:rFonts w:ascii="Times New Roman" w:eastAsia="宋体" w:hAnsi="Times New Roman" w:hint="eastAsia"/>
                <w:b/>
                <w:color w:val="000000"/>
                <w:kern w:val="0"/>
                <w:sz w:val="20"/>
                <w:szCs w:val="20"/>
              </w:rPr>
              <w:t>其他</w:t>
            </w:r>
          </w:p>
        </w:tc>
        <w:tc>
          <w:tcPr>
            <w:tcW w:w="8479" w:type="dxa"/>
            <w:gridSpan w:val="11"/>
            <w:tcBorders>
              <w:bottom w:val="single" w:sz="12" w:space="0" w:color="auto"/>
              <w:right w:val="single" w:sz="12" w:space="0" w:color="auto"/>
            </w:tcBorders>
            <w:shd w:val="clear" w:color="auto" w:fill="auto"/>
            <w:noWrap/>
            <w:vAlign w:val="center"/>
          </w:tcPr>
          <w:p w:rsidR="00DC5BE3" w:rsidRPr="006A124C" w:rsidRDefault="00DC5BE3">
            <w:pPr>
              <w:widowControl/>
              <w:adjustRightInd w:val="0"/>
              <w:snapToGrid w:val="0"/>
              <w:jc w:val="center"/>
              <w:rPr>
                <w:rFonts w:ascii="Times New Roman" w:eastAsia="宋体" w:hAnsi="Times New Roman"/>
                <w:color w:val="000000"/>
                <w:kern w:val="0"/>
                <w:sz w:val="20"/>
                <w:szCs w:val="20"/>
              </w:rPr>
            </w:pPr>
            <w:r w:rsidRPr="006A124C">
              <w:rPr>
                <w:rFonts w:ascii="Times New Roman" w:eastAsia="宋体" w:hAnsi="Times New Roman" w:hint="eastAsia"/>
                <w:color w:val="000000"/>
                <w:kern w:val="0"/>
                <w:sz w:val="20"/>
                <w:szCs w:val="20"/>
              </w:rPr>
              <w:t>（如表中未涉及，可说明）</w:t>
            </w:r>
          </w:p>
        </w:tc>
      </w:tr>
    </w:tbl>
    <w:p w:rsidR="00D9735F" w:rsidRPr="00914F21" w:rsidRDefault="00D9735F" w:rsidP="009B4548">
      <w:pPr>
        <w:widowControl/>
        <w:spacing w:beforeLines="50"/>
        <w:jc w:val="left"/>
        <w:rPr>
          <w:rFonts w:ascii="Times New Roman" w:eastAsia="黑体" w:hAnsi="Times New Roman"/>
          <w:b/>
          <w:sz w:val="30"/>
          <w:szCs w:val="30"/>
        </w:rPr>
      </w:pPr>
      <w:r w:rsidRPr="00914F21">
        <w:rPr>
          <w:rFonts w:ascii="Times New Roman" w:eastAsia="黑体" w:hAnsi="Times New Roman"/>
          <w:sz w:val="30"/>
          <w:szCs w:val="30"/>
        </w:rPr>
        <w:t>二</w:t>
      </w:r>
      <w:r w:rsidRPr="00914F21">
        <w:rPr>
          <w:rFonts w:ascii="Times New Roman" w:eastAsia="黑体" w:hAnsi="Times New Roman"/>
          <w:b/>
          <w:sz w:val="30"/>
          <w:szCs w:val="30"/>
        </w:rPr>
        <w:t>、</w:t>
      </w:r>
      <w:r w:rsidR="00184608" w:rsidRPr="00914F21">
        <w:rPr>
          <w:rFonts w:ascii="Times New Roman" w:eastAsia="黑体" w:hAnsi="Times New Roman" w:hint="eastAsia"/>
          <w:b/>
          <w:sz w:val="30"/>
          <w:szCs w:val="30"/>
        </w:rPr>
        <w:t>工程技术研发能力与水平</w:t>
      </w:r>
    </w:p>
    <w:p w:rsidR="00D9735F" w:rsidRPr="004B7601" w:rsidRDefault="00D9735F" w:rsidP="009E5669">
      <w:pPr>
        <w:adjustRightInd w:val="0"/>
        <w:snapToGrid w:val="0"/>
        <w:spacing w:line="360" w:lineRule="auto"/>
        <w:ind w:firstLineChars="200" w:firstLine="562"/>
        <w:rPr>
          <w:rFonts w:ascii="Times New Roman" w:eastAsia="黑体" w:hAnsi="Times New Roman"/>
          <w:b/>
          <w:sz w:val="28"/>
          <w:szCs w:val="24"/>
        </w:rPr>
      </w:pPr>
      <w:r w:rsidRPr="004B7601">
        <w:rPr>
          <w:rFonts w:ascii="Times New Roman" w:eastAsia="黑体" w:hAnsi="Times New Roman"/>
          <w:b/>
          <w:sz w:val="28"/>
          <w:szCs w:val="24"/>
        </w:rPr>
        <w:t>1</w:t>
      </w:r>
      <w:r w:rsidRPr="004B7601">
        <w:rPr>
          <w:rFonts w:ascii="Times New Roman" w:eastAsia="黑体" w:hAnsi="Times New Roman"/>
          <w:b/>
          <w:sz w:val="28"/>
          <w:szCs w:val="24"/>
        </w:rPr>
        <w:t>、</w:t>
      </w:r>
      <w:r w:rsidR="00184608">
        <w:rPr>
          <w:rFonts w:ascii="Times New Roman" w:eastAsia="黑体" w:hAnsi="Times New Roman" w:hint="eastAsia"/>
          <w:b/>
          <w:sz w:val="28"/>
          <w:szCs w:val="24"/>
        </w:rPr>
        <w:t>总体定位及研发方向</w:t>
      </w:r>
    </w:p>
    <w:tbl>
      <w:tblPr>
        <w:tblW w:w="8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5"/>
      </w:tblGrid>
      <w:tr w:rsidR="00D9735F" w:rsidRPr="00C62B7C" w:rsidTr="007A60FD">
        <w:trPr>
          <w:trHeight w:val="860"/>
        </w:trPr>
        <w:tc>
          <w:tcPr>
            <w:tcW w:w="8535" w:type="dxa"/>
          </w:tcPr>
          <w:p w:rsidR="00D9735F" w:rsidRDefault="00D11320" w:rsidP="00ED27BA">
            <w:pPr>
              <w:adjustRightInd w:val="0"/>
              <w:snapToGrid w:val="0"/>
              <w:ind w:firstLineChars="200" w:firstLine="480"/>
              <w:jc w:val="left"/>
              <w:rPr>
                <w:rFonts w:ascii="楷体" w:eastAsia="楷体" w:hAnsi="楷体"/>
                <w:sz w:val="24"/>
                <w:szCs w:val="24"/>
              </w:rPr>
            </w:pPr>
            <w:r>
              <w:rPr>
                <w:rFonts w:ascii="楷体" w:eastAsia="楷体" w:hAnsi="楷体" w:hint="eastAsia"/>
                <w:sz w:val="24"/>
                <w:szCs w:val="24"/>
              </w:rPr>
              <w:t>工程研究中心</w:t>
            </w:r>
            <w:r w:rsidR="00ED27BA">
              <w:rPr>
                <w:rFonts w:ascii="楷体" w:eastAsia="楷体" w:hAnsi="楷体" w:hint="eastAsia"/>
                <w:sz w:val="24"/>
                <w:szCs w:val="24"/>
              </w:rPr>
              <w:t>研发目标。（根据《教育部工程研究中心项目建设总结报告》</w:t>
            </w:r>
            <w:r>
              <w:rPr>
                <w:rFonts w:ascii="楷体" w:eastAsia="楷体" w:hAnsi="楷体" w:hint="eastAsia"/>
                <w:sz w:val="24"/>
                <w:szCs w:val="24"/>
              </w:rPr>
              <w:t>工程研究中心</w:t>
            </w:r>
            <w:r w:rsidR="00ED27BA">
              <w:rPr>
                <w:rFonts w:ascii="楷体" w:eastAsia="楷体" w:hAnsi="楷体" w:hint="eastAsia"/>
                <w:sz w:val="24"/>
                <w:szCs w:val="24"/>
              </w:rPr>
              <w:t>近中期任务、目标与经营战略填写）</w:t>
            </w:r>
            <w:r w:rsidR="00D9735F" w:rsidRPr="00B345A1">
              <w:rPr>
                <w:rFonts w:ascii="楷体" w:eastAsia="楷体" w:hAnsi="楷体"/>
                <w:sz w:val="24"/>
                <w:szCs w:val="24"/>
              </w:rPr>
              <w:t>（</w:t>
            </w:r>
            <w:r w:rsidR="00ED27BA">
              <w:rPr>
                <w:rFonts w:ascii="楷体" w:eastAsia="楷体" w:hAnsi="楷体" w:hint="eastAsia"/>
                <w:sz w:val="24"/>
                <w:szCs w:val="24"/>
              </w:rPr>
              <w:t>5</w:t>
            </w:r>
            <w:r w:rsidR="00D9735F" w:rsidRPr="00B345A1">
              <w:rPr>
                <w:rFonts w:ascii="楷体" w:eastAsia="楷体" w:hAnsi="楷体"/>
                <w:sz w:val="24"/>
                <w:szCs w:val="24"/>
              </w:rPr>
              <w:t>00字以内）</w:t>
            </w:r>
          </w:p>
          <w:p w:rsidR="00914F21" w:rsidRPr="007A5653" w:rsidRDefault="00914F21" w:rsidP="009B4548">
            <w:pPr>
              <w:adjustRightInd w:val="0"/>
              <w:snapToGrid w:val="0"/>
              <w:spacing w:beforeLines="50" w:line="360" w:lineRule="auto"/>
              <w:ind w:firstLineChars="200" w:firstLine="420"/>
              <w:jc w:val="left"/>
              <w:rPr>
                <w:rFonts w:ascii="Times New Roman" w:eastAsia="宋体" w:hAnsi="Times New Roman"/>
                <w:color w:val="000000"/>
                <w:kern w:val="0"/>
                <w:szCs w:val="21"/>
              </w:rPr>
            </w:pPr>
            <w:r w:rsidRPr="007A5653">
              <w:rPr>
                <w:rFonts w:ascii="Times New Roman" w:eastAsia="宋体" w:hAnsi="Times New Roman" w:hint="eastAsia"/>
                <w:color w:val="000000"/>
                <w:kern w:val="0"/>
                <w:szCs w:val="21"/>
              </w:rPr>
              <w:t>资源节约型肥料教育部工程研究中心（以下简称“中心”）是南京农业大学创建的部级技术研究创新平台。“中心”在校本部拥有</w:t>
            </w:r>
            <w:r w:rsidRPr="007A5653">
              <w:rPr>
                <w:rFonts w:ascii="Times New Roman" w:eastAsia="宋体" w:hAnsi="Times New Roman" w:hint="eastAsia"/>
                <w:color w:val="000000"/>
                <w:kern w:val="0"/>
                <w:szCs w:val="21"/>
              </w:rPr>
              <w:t>2</w:t>
            </w:r>
            <w:r w:rsidRPr="007A5653">
              <w:rPr>
                <w:rFonts w:ascii="Times New Roman" w:eastAsia="宋体" w:hAnsi="Times New Roman"/>
                <w:color w:val="000000"/>
                <w:kern w:val="0"/>
                <w:szCs w:val="21"/>
              </w:rPr>
              <w:t>000</w:t>
            </w:r>
            <w:r w:rsidRPr="007A5653">
              <w:rPr>
                <w:rFonts w:ascii="Times New Roman" w:eastAsia="宋体" w:hAnsi="Times New Roman"/>
                <w:color w:val="000000"/>
                <w:kern w:val="0"/>
                <w:szCs w:val="21"/>
              </w:rPr>
              <w:t>余平方米的实验平台，在宜兴</w:t>
            </w:r>
            <w:r w:rsidRPr="007A5653">
              <w:rPr>
                <w:rFonts w:ascii="Times New Roman" w:eastAsia="宋体" w:hAnsi="Times New Roman" w:hint="eastAsia"/>
                <w:color w:val="000000"/>
                <w:kern w:val="0"/>
                <w:szCs w:val="21"/>
              </w:rPr>
              <w:t>国家</w:t>
            </w:r>
            <w:r w:rsidRPr="007A5653">
              <w:rPr>
                <w:rFonts w:ascii="Times New Roman" w:eastAsia="宋体" w:hAnsi="Times New Roman"/>
                <w:color w:val="000000"/>
                <w:kern w:val="0"/>
                <w:szCs w:val="21"/>
              </w:rPr>
              <w:t>环科园拥有</w:t>
            </w:r>
            <w:r w:rsidRPr="007A5653">
              <w:rPr>
                <w:rFonts w:ascii="Times New Roman" w:eastAsia="宋体" w:hAnsi="Times New Roman"/>
                <w:color w:val="000000"/>
                <w:kern w:val="0"/>
                <w:szCs w:val="21"/>
              </w:rPr>
              <w:t>20000</w:t>
            </w:r>
            <w:r w:rsidRPr="007A5653">
              <w:rPr>
                <w:rFonts w:ascii="Times New Roman" w:eastAsia="宋体" w:hAnsi="Times New Roman"/>
                <w:color w:val="000000"/>
                <w:kern w:val="0"/>
                <w:szCs w:val="21"/>
              </w:rPr>
              <w:t>余平方米的研</w:t>
            </w:r>
            <w:r w:rsidRPr="007A5653">
              <w:rPr>
                <w:rFonts w:ascii="Times New Roman" w:eastAsia="宋体" w:hAnsi="Times New Roman" w:hint="eastAsia"/>
                <w:color w:val="000000"/>
                <w:kern w:val="0"/>
                <w:szCs w:val="21"/>
              </w:rPr>
              <w:t>发</w:t>
            </w:r>
            <w:r w:rsidRPr="007A5653">
              <w:rPr>
                <w:rFonts w:ascii="Times New Roman" w:eastAsia="宋体" w:hAnsi="Times New Roman"/>
                <w:color w:val="000000"/>
                <w:kern w:val="0"/>
                <w:szCs w:val="21"/>
              </w:rPr>
              <w:t>基地</w:t>
            </w:r>
            <w:r w:rsidRPr="007A5653">
              <w:rPr>
                <w:rFonts w:ascii="Times New Roman" w:eastAsia="宋体" w:hAnsi="Times New Roman" w:hint="eastAsia"/>
                <w:color w:val="000000"/>
                <w:kern w:val="0"/>
                <w:szCs w:val="21"/>
              </w:rPr>
              <w:t>。</w:t>
            </w:r>
            <w:r w:rsidR="008C155D" w:rsidRPr="007A5653">
              <w:rPr>
                <w:rFonts w:ascii="Times New Roman" w:eastAsia="宋体" w:hAnsi="Times New Roman" w:hint="eastAsia"/>
                <w:color w:val="000000"/>
                <w:kern w:val="0"/>
                <w:szCs w:val="21"/>
              </w:rPr>
              <w:t>“中心”</w:t>
            </w:r>
            <w:r w:rsidRPr="007A5653">
              <w:rPr>
                <w:rFonts w:ascii="Times New Roman" w:eastAsia="宋体" w:hAnsi="Times New Roman" w:hint="eastAsia"/>
                <w:color w:val="000000"/>
                <w:kern w:val="0"/>
                <w:szCs w:val="21"/>
              </w:rPr>
              <w:t>设立</w:t>
            </w:r>
            <w:r w:rsidR="008C155D" w:rsidRPr="007A5653">
              <w:rPr>
                <w:rFonts w:ascii="Times New Roman" w:eastAsia="宋体" w:hAnsi="Times New Roman" w:hint="eastAsia"/>
                <w:color w:val="000000"/>
                <w:kern w:val="0"/>
                <w:szCs w:val="21"/>
              </w:rPr>
              <w:t>了五</w:t>
            </w:r>
            <w:r w:rsidRPr="007A5653">
              <w:rPr>
                <w:rFonts w:ascii="Times New Roman" w:eastAsia="宋体" w:hAnsi="Times New Roman" w:hint="eastAsia"/>
                <w:color w:val="000000"/>
                <w:kern w:val="0"/>
                <w:szCs w:val="21"/>
              </w:rPr>
              <w:t>个研究方向：</w:t>
            </w:r>
            <w:r w:rsidR="000831D0" w:rsidRPr="007A5653">
              <w:rPr>
                <w:rFonts w:ascii="Times New Roman" w:eastAsia="宋体" w:hAnsi="Times New Roman" w:hint="eastAsia"/>
                <w:color w:val="000000"/>
                <w:kern w:val="0"/>
                <w:szCs w:val="21"/>
              </w:rPr>
              <w:t>固体</w:t>
            </w:r>
            <w:r w:rsidR="000831D0" w:rsidRPr="007A5653">
              <w:rPr>
                <w:rFonts w:ascii="Times New Roman" w:eastAsia="宋体" w:hAnsi="Times New Roman"/>
                <w:color w:val="000000"/>
                <w:kern w:val="0"/>
                <w:szCs w:val="21"/>
              </w:rPr>
              <w:t>有机废弃物</w:t>
            </w:r>
            <w:r w:rsidR="000831D0" w:rsidRPr="007A5653">
              <w:rPr>
                <w:rFonts w:ascii="Times New Roman" w:eastAsia="宋体" w:hAnsi="Times New Roman" w:hint="eastAsia"/>
                <w:color w:val="000000"/>
                <w:kern w:val="0"/>
                <w:szCs w:val="21"/>
              </w:rPr>
              <w:t>高效堆肥</w:t>
            </w:r>
            <w:r w:rsidR="000831D0" w:rsidRPr="007A5653">
              <w:rPr>
                <w:rFonts w:ascii="Times New Roman" w:eastAsia="宋体" w:hAnsi="Times New Roman"/>
                <w:color w:val="000000"/>
                <w:kern w:val="0"/>
                <w:szCs w:val="21"/>
              </w:rPr>
              <w:t>工艺</w:t>
            </w:r>
            <w:r w:rsidR="000831D0" w:rsidRPr="007A5653">
              <w:rPr>
                <w:rFonts w:ascii="Times New Roman" w:eastAsia="宋体" w:hAnsi="Times New Roman" w:hint="eastAsia"/>
                <w:color w:val="000000"/>
                <w:kern w:val="0"/>
                <w:szCs w:val="21"/>
              </w:rPr>
              <w:t>与技术研发</w:t>
            </w:r>
            <w:r w:rsidRPr="007A5653">
              <w:rPr>
                <w:rFonts w:ascii="Times New Roman" w:eastAsia="宋体" w:hAnsi="Times New Roman" w:hint="eastAsia"/>
                <w:color w:val="000000"/>
                <w:kern w:val="0"/>
                <w:szCs w:val="21"/>
              </w:rPr>
              <w:t>；</w:t>
            </w:r>
            <w:r w:rsidR="000831D0" w:rsidRPr="007A5653">
              <w:rPr>
                <w:rFonts w:ascii="Times New Roman" w:eastAsia="宋体" w:hAnsi="Times New Roman" w:hint="eastAsia"/>
                <w:color w:val="000000"/>
                <w:kern w:val="0"/>
                <w:szCs w:val="21"/>
              </w:rPr>
              <w:t>功能微生物筛选与有机（类）肥料产品研制</w:t>
            </w:r>
            <w:r w:rsidRPr="007A5653">
              <w:rPr>
                <w:rFonts w:ascii="Times New Roman" w:eastAsia="宋体" w:hAnsi="Times New Roman" w:hint="eastAsia"/>
                <w:color w:val="000000"/>
                <w:kern w:val="0"/>
                <w:szCs w:val="21"/>
              </w:rPr>
              <w:t>；</w:t>
            </w:r>
            <w:r w:rsidR="000831D0" w:rsidRPr="007A5653">
              <w:rPr>
                <w:rFonts w:ascii="Times New Roman" w:eastAsia="宋体" w:hAnsi="Times New Roman" w:hint="eastAsia"/>
                <w:color w:val="000000"/>
                <w:kern w:val="0"/>
                <w:szCs w:val="21"/>
              </w:rPr>
              <w:t>有机（类）肥料的</w:t>
            </w:r>
            <w:r w:rsidR="000831D0" w:rsidRPr="007A5653">
              <w:rPr>
                <w:rFonts w:ascii="Times New Roman" w:eastAsia="宋体" w:hAnsi="Times New Roman"/>
                <w:color w:val="000000"/>
                <w:kern w:val="0"/>
                <w:szCs w:val="21"/>
              </w:rPr>
              <w:t>土壤微生物</w:t>
            </w:r>
            <w:r w:rsidR="000831D0" w:rsidRPr="007A5653">
              <w:rPr>
                <w:rFonts w:ascii="Times New Roman" w:eastAsia="宋体" w:hAnsi="Times New Roman" w:hint="eastAsia"/>
                <w:color w:val="000000"/>
                <w:kern w:val="0"/>
                <w:szCs w:val="21"/>
              </w:rPr>
              <w:t>生态功能与调控技术研究</w:t>
            </w:r>
            <w:r w:rsidRPr="007A5653">
              <w:rPr>
                <w:rFonts w:ascii="Times New Roman" w:eastAsia="宋体" w:hAnsi="Times New Roman" w:hint="eastAsia"/>
                <w:color w:val="000000"/>
                <w:kern w:val="0"/>
                <w:szCs w:val="21"/>
              </w:rPr>
              <w:t>；</w:t>
            </w:r>
            <w:r w:rsidR="000831D0" w:rsidRPr="007A5653">
              <w:rPr>
                <w:rFonts w:ascii="Times New Roman" w:eastAsia="宋体" w:hAnsi="Times New Roman" w:hint="eastAsia"/>
                <w:color w:val="000000"/>
                <w:kern w:val="0"/>
                <w:szCs w:val="21"/>
              </w:rPr>
              <w:t>有机（类）肥料的环境风险评估与有害物质消减技术研究</w:t>
            </w:r>
            <w:r w:rsidRPr="007A5653">
              <w:rPr>
                <w:rFonts w:ascii="Times New Roman" w:eastAsia="宋体" w:hAnsi="Times New Roman" w:hint="eastAsia"/>
                <w:color w:val="000000"/>
                <w:kern w:val="0"/>
                <w:szCs w:val="21"/>
              </w:rPr>
              <w:t>；</w:t>
            </w:r>
            <w:r w:rsidR="000831D0" w:rsidRPr="007A5653">
              <w:rPr>
                <w:rFonts w:ascii="Times New Roman" w:eastAsia="宋体" w:hAnsi="Times New Roman" w:hint="eastAsia"/>
                <w:color w:val="000000"/>
                <w:kern w:val="0"/>
                <w:szCs w:val="21"/>
              </w:rPr>
              <w:t>有机（类）肥料的农业温室效应评估与减排技术研究</w:t>
            </w:r>
            <w:r w:rsidRPr="007A5653">
              <w:rPr>
                <w:rFonts w:ascii="Times New Roman" w:eastAsia="宋体" w:hAnsi="Times New Roman" w:hint="eastAsia"/>
                <w:color w:val="000000"/>
                <w:kern w:val="0"/>
                <w:szCs w:val="21"/>
              </w:rPr>
              <w:t>。</w:t>
            </w:r>
          </w:p>
          <w:p w:rsidR="008C155D" w:rsidRPr="004B7601" w:rsidRDefault="00914F21" w:rsidP="007A5653">
            <w:pPr>
              <w:adjustRightInd w:val="0"/>
              <w:snapToGrid w:val="0"/>
              <w:spacing w:line="360" w:lineRule="auto"/>
              <w:ind w:firstLineChars="200" w:firstLine="420"/>
              <w:jc w:val="left"/>
              <w:rPr>
                <w:rFonts w:ascii="Times New Roman" w:eastAsia="楷体_GB2312" w:hAnsi="Times New Roman"/>
                <w:sz w:val="24"/>
                <w:szCs w:val="24"/>
              </w:rPr>
            </w:pPr>
            <w:r w:rsidRPr="007A5653">
              <w:rPr>
                <w:rFonts w:ascii="Times New Roman" w:eastAsia="宋体" w:hAnsi="Times New Roman" w:hint="eastAsia"/>
                <w:color w:val="000000"/>
                <w:kern w:val="0"/>
                <w:szCs w:val="21"/>
              </w:rPr>
              <w:t>“中心”针对畜禽粪污和病死畜禽、作物秸秆等</w:t>
            </w:r>
            <w:r w:rsidR="000831D0" w:rsidRPr="007A5653">
              <w:rPr>
                <w:rFonts w:ascii="Times New Roman" w:eastAsia="宋体" w:hAnsi="Times New Roman" w:hint="eastAsia"/>
                <w:color w:val="000000"/>
                <w:kern w:val="0"/>
                <w:szCs w:val="21"/>
              </w:rPr>
              <w:t>固体有机废弃物随地弃置而</w:t>
            </w:r>
            <w:r w:rsidR="000831D0" w:rsidRPr="007A5653">
              <w:rPr>
                <w:rFonts w:ascii="Times New Roman" w:eastAsia="宋体" w:hAnsi="Times New Roman"/>
                <w:color w:val="000000"/>
                <w:kern w:val="0"/>
                <w:szCs w:val="21"/>
              </w:rPr>
              <w:t>污染环境</w:t>
            </w:r>
            <w:r w:rsidRPr="007A5653">
              <w:rPr>
                <w:rFonts w:ascii="Times New Roman" w:eastAsia="宋体" w:hAnsi="Times New Roman" w:hint="eastAsia"/>
                <w:color w:val="000000"/>
                <w:kern w:val="0"/>
                <w:szCs w:val="21"/>
              </w:rPr>
              <w:t>、</w:t>
            </w:r>
            <w:r w:rsidR="000831D0" w:rsidRPr="007A5653">
              <w:rPr>
                <w:rFonts w:ascii="Times New Roman" w:eastAsia="宋体" w:hAnsi="Times New Roman" w:hint="eastAsia"/>
                <w:color w:val="000000"/>
                <w:kern w:val="0"/>
                <w:szCs w:val="21"/>
              </w:rPr>
              <w:t>以及</w:t>
            </w:r>
            <w:r w:rsidR="000831D0" w:rsidRPr="007A5653">
              <w:rPr>
                <w:rFonts w:ascii="Times New Roman" w:eastAsia="宋体" w:hAnsi="Times New Roman"/>
                <w:color w:val="000000"/>
                <w:kern w:val="0"/>
                <w:szCs w:val="21"/>
              </w:rPr>
              <w:t>我国</w:t>
            </w:r>
            <w:r w:rsidRPr="007A5653">
              <w:rPr>
                <w:rFonts w:ascii="Times New Roman" w:eastAsia="宋体" w:hAnsi="Times New Roman" w:hint="eastAsia"/>
                <w:color w:val="000000"/>
                <w:kern w:val="0"/>
                <w:szCs w:val="21"/>
              </w:rPr>
              <w:t>长期</w:t>
            </w:r>
            <w:r w:rsidR="000831D0" w:rsidRPr="007A5653">
              <w:rPr>
                <w:rFonts w:ascii="Times New Roman" w:eastAsia="宋体" w:hAnsi="Times New Roman" w:hint="eastAsia"/>
                <w:color w:val="000000"/>
                <w:kern w:val="0"/>
                <w:szCs w:val="21"/>
              </w:rPr>
              <w:t>施用</w:t>
            </w:r>
            <w:r w:rsidRPr="007A5653">
              <w:rPr>
                <w:rFonts w:ascii="Times New Roman" w:eastAsia="宋体" w:hAnsi="Times New Roman" w:hint="eastAsia"/>
                <w:color w:val="000000"/>
                <w:kern w:val="0"/>
                <w:szCs w:val="21"/>
              </w:rPr>
              <w:t>化肥，造成土壤养分供应不平衡、土壤酸化等土壤退化问题展开研究与</w:t>
            </w:r>
            <w:r w:rsidRPr="007A5653">
              <w:rPr>
                <w:rFonts w:ascii="Times New Roman" w:eastAsia="宋体" w:hAnsi="Times New Roman"/>
                <w:color w:val="000000"/>
                <w:kern w:val="0"/>
                <w:szCs w:val="21"/>
              </w:rPr>
              <w:t>开发</w:t>
            </w:r>
            <w:r w:rsidRPr="007A5653">
              <w:rPr>
                <w:rFonts w:ascii="Times New Roman" w:eastAsia="宋体" w:hAnsi="Times New Roman" w:hint="eastAsia"/>
                <w:color w:val="000000"/>
                <w:kern w:val="0"/>
                <w:szCs w:val="21"/>
              </w:rPr>
              <w:t>。中心上游开展</w:t>
            </w:r>
            <w:r w:rsidR="000831D0" w:rsidRPr="007A5653">
              <w:rPr>
                <w:rFonts w:ascii="Times New Roman" w:eastAsia="宋体" w:hAnsi="Times New Roman" w:hint="eastAsia"/>
                <w:color w:val="000000"/>
                <w:kern w:val="0"/>
                <w:szCs w:val="21"/>
              </w:rPr>
              <w:t>有机</w:t>
            </w:r>
            <w:r w:rsidR="000831D0" w:rsidRPr="007A5653">
              <w:rPr>
                <w:rFonts w:ascii="Times New Roman" w:eastAsia="宋体" w:hAnsi="Times New Roman"/>
                <w:color w:val="000000"/>
                <w:kern w:val="0"/>
                <w:szCs w:val="21"/>
              </w:rPr>
              <w:t>（</w:t>
            </w:r>
            <w:r w:rsidR="000831D0" w:rsidRPr="007A5653">
              <w:rPr>
                <w:rFonts w:ascii="Times New Roman" w:eastAsia="宋体" w:hAnsi="Times New Roman" w:hint="eastAsia"/>
                <w:color w:val="000000"/>
                <w:kern w:val="0"/>
                <w:szCs w:val="21"/>
              </w:rPr>
              <w:t>类</w:t>
            </w:r>
            <w:r w:rsidR="000831D0" w:rsidRPr="007A5653">
              <w:rPr>
                <w:rFonts w:ascii="Times New Roman" w:eastAsia="宋体" w:hAnsi="Times New Roman"/>
                <w:color w:val="000000"/>
                <w:kern w:val="0"/>
                <w:szCs w:val="21"/>
              </w:rPr>
              <w:t>）</w:t>
            </w:r>
            <w:r w:rsidR="000831D0" w:rsidRPr="007A5653">
              <w:rPr>
                <w:rFonts w:ascii="Times New Roman" w:eastAsia="宋体" w:hAnsi="Times New Roman" w:hint="eastAsia"/>
                <w:color w:val="000000"/>
                <w:kern w:val="0"/>
                <w:szCs w:val="21"/>
              </w:rPr>
              <w:t>肥料</w:t>
            </w:r>
            <w:r w:rsidR="000831D0" w:rsidRPr="007A5653">
              <w:rPr>
                <w:rFonts w:ascii="Times New Roman" w:eastAsia="宋体" w:hAnsi="Times New Roman"/>
                <w:color w:val="000000"/>
                <w:kern w:val="0"/>
                <w:szCs w:val="21"/>
              </w:rPr>
              <w:t>（</w:t>
            </w:r>
            <w:r w:rsidRPr="007A5653">
              <w:rPr>
                <w:rFonts w:ascii="Times New Roman" w:eastAsia="宋体" w:hAnsi="Times New Roman" w:hint="eastAsia"/>
                <w:color w:val="000000"/>
                <w:kern w:val="0"/>
                <w:szCs w:val="21"/>
              </w:rPr>
              <w:t>资源节约型肥料</w:t>
            </w:r>
            <w:r w:rsidR="000831D0" w:rsidRPr="007A5653">
              <w:rPr>
                <w:rFonts w:ascii="Times New Roman" w:eastAsia="宋体" w:hAnsi="Times New Roman" w:hint="eastAsia"/>
                <w:color w:val="000000"/>
                <w:kern w:val="0"/>
                <w:szCs w:val="21"/>
              </w:rPr>
              <w:t>）</w:t>
            </w:r>
            <w:r w:rsidRPr="007A5653">
              <w:rPr>
                <w:rFonts w:ascii="Times New Roman" w:eastAsia="宋体" w:hAnsi="Times New Roman" w:hint="eastAsia"/>
                <w:color w:val="000000"/>
                <w:kern w:val="0"/>
                <w:szCs w:val="21"/>
              </w:rPr>
              <w:t>产业领域的重大基础和应用研究，获得能够支撑全国固体有机废弃物处理与高值化利用的重大创新性</w:t>
            </w:r>
            <w:r w:rsidR="000831D0" w:rsidRPr="007A5653">
              <w:rPr>
                <w:rFonts w:ascii="Times New Roman" w:eastAsia="宋体" w:hAnsi="Times New Roman" w:hint="eastAsia"/>
                <w:color w:val="000000"/>
                <w:kern w:val="0"/>
                <w:szCs w:val="21"/>
              </w:rPr>
              <w:t>理论</w:t>
            </w:r>
            <w:r w:rsidR="000831D0" w:rsidRPr="007A5653">
              <w:rPr>
                <w:rFonts w:ascii="Times New Roman" w:eastAsia="宋体" w:hAnsi="Times New Roman"/>
                <w:color w:val="000000"/>
                <w:kern w:val="0"/>
                <w:szCs w:val="21"/>
              </w:rPr>
              <w:t>、</w:t>
            </w:r>
            <w:r w:rsidRPr="007A5653">
              <w:rPr>
                <w:rFonts w:ascii="Times New Roman" w:eastAsia="宋体" w:hAnsi="Times New Roman" w:hint="eastAsia"/>
                <w:color w:val="000000"/>
                <w:kern w:val="0"/>
                <w:szCs w:val="21"/>
              </w:rPr>
              <w:t>技术、工艺、</w:t>
            </w:r>
            <w:r w:rsidR="000831D0" w:rsidRPr="007A5653">
              <w:rPr>
                <w:rFonts w:ascii="Times New Roman" w:eastAsia="宋体" w:hAnsi="Times New Roman" w:hint="eastAsia"/>
                <w:color w:val="000000"/>
                <w:kern w:val="0"/>
                <w:szCs w:val="21"/>
              </w:rPr>
              <w:t>装备和</w:t>
            </w:r>
            <w:r w:rsidRPr="007A5653">
              <w:rPr>
                <w:rFonts w:ascii="Times New Roman" w:eastAsia="宋体" w:hAnsi="Times New Roman" w:hint="eastAsia"/>
                <w:color w:val="000000"/>
                <w:kern w:val="0"/>
                <w:szCs w:val="21"/>
              </w:rPr>
              <w:t>产品，为解决困扰畜禽粪污和病死畜禽、作物秸秆等废弃物资源化做出贡献；下游研究不同类型有机类肥料施用的土壤生态</w:t>
            </w:r>
            <w:r w:rsidR="000831D0" w:rsidRPr="007A5653">
              <w:rPr>
                <w:rFonts w:ascii="Times New Roman" w:eastAsia="宋体" w:hAnsi="Times New Roman" w:hint="eastAsia"/>
                <w:color w:val="000000"/>
                <w:kern w:val="0"/>
                <w:szCs w:val="21"/>
              </w:rPr>
              <w:t>环境</w:t>
            </w:r>
            <w:r w:rsidRPr="007A5653">
              <w:rPr>
                <w:rFonts w:ascii="Times New Roman" w:eastAsia="宋体" w:hAnsi="Times New Roman" w:hint="eastAsia"/>
                <w:color w:val="000000"/>
                <w:kern w:val="0"/>
                <w:szCs w:val="21"/>
              </w:rPr>
              <w:t>效应，建立能够支撑化肥减施政策下的新型有机无机生物联合施肥新模式，打造固体</w:t>
            </w:r>
            <w:r w:rsidRPr="007A5653">
              <w:rPr>
                <w:rFonts w:ascii="Times New Roman" w:eastAsia="宋体" w:hAnsi="Times New Roman"/>
                <w:color w:val="000000"/>
                <w:kern w:val="0"/>
                <w:szCs w:val="21"/>
              </w:rPr>
              <w:t>有机</w:t>
            </w:r>
            <w:r w:rsidRPr="007A5653">
              <w:rPr>
                <w:rFonts w:ascii="Times New Roman" w:eastAsia="宋体" w:hAnsi="Times New Roman" w:hint="eastAsia"/>
                <w:color w:val="000000"/>
                <w:kern w:val="0"/>
                <w:szCs w:val="21"/>
              </w:rPr>
              <w:t>废弃物</w:t>
            </w:r>
            <w:r w:rsidR="008C155D" w:rsidRPr="007A5653">
              <w:rPr>
                <w:rFonts w:ascii="Times New Roman" w:eastAsia="宋体" w:hAnsi="Times New Roman" w:hint="eastAsia"/>
                <w:color w:val="000000"/>
                <w:kern w:val="0"/>
                <w:szCs w:val="21"/>
              </w:rPr>
              <w:t>无害化</w:t>
            </w:r>
            <w:r w:rsidRPr="007A5653">
              <w:rPr>
                <w:rFonts w:ascii="Times New Roman" w:eastAsia="宋体" w:hAnsi="Times New Roman" w:hint="eastAsia"/>
                <w:color w:val="000000"/>
                <w:kern w:val="0"/>
                <w:szCs w:val="21"/>
              </w:rPr>
              <w:t>处理</w:t>
            </w:r>
            <w:r w:rsidR="008C155D" w:rsidRPr="007A5653">
              <w:rPr>
                <w:rFonts w:ascii="Times New Roman" w:eastAsia="宋体" w:hAnsi="Times New Roman" w:hint="eastAsia"/>
                <w:color w:val="000000"/>
                <w:kern w:val="0"/>
                <w:szCs w:val="21"/>
              </w:rPr>
              <w:t>和</w:t>
            </w:r>
            <w:r w:rsidRPr="007A5653">
              <w:rPr>
                <w:rFonts w:ascii="Times New Roman" w:eastAsia="宋体" w:hAnsi="Times New Roman" w:hint="eastAsia"/>
                <w:color w:val="000000"/>
                <w:kern w:val="0"/>
                <w:szCs w:val="21"/>
              </w:rPr>
              <w:t>资源化</w:t>
            </w:r>
            <w:r w:rsidR="008C155D" w:rsidRPr="007A5653">
              <w:rPr>
                <w:rFonts w:ascii="Times New Roman" w:eastAsia="宋体" w:hAnsi="Times New Roman" w:hint="eastAsia"/>
                <w:color w:val="000000"/>
                <w:kern w:val="0"/>
                <w:szCs w:val="21"/>
              </w:rPr>
              <w:t>利用</w:t>
            </w:r>
            <w:r w:rsidR="008C155D" w:rsidRPr="007A5653">
              <w:rPr>
                <w:rFonts w:ascii="Times New Roman" w:eastAsia="宋体" w:hAnsi="Times New Roman"/>
                <w:color w:val="000000"/>
                <w:kern w:val="0"/>
                <w:szCs w:val="21"/>
              </w:rPr>
              <w:t>的</w:t>
            </w:r>
            <w:r w:rsidRPr="007A5653">
              <w:rPr>
                <w:rFonts w:ascii="Times New Roman" w:eastAsia="宋体" w:hAnsi="Times New Roman" w:hint="eastAsia"/>
                <w:color w:val="000000"/>
                <w:kern w:val="0"/>
                <w:szCs w:val="21"/>
              </w:rPr>
              <w:t>研发基地和产业引领阵地。</w:t>
            </w:r>
          </w:p>
        </w:tc>
      </w:tr>
    </w:tbl>
    <w:p w:rsidR="009E5669" w:rsidRDefault="009E5669" w:rsidP="00EE1E97">
      <w:pPr>
        <w:adjustRightInd w:val="0"/>
        <w:snapToGrid w:val="0"/>
        <w:ind w:firstLineChars="200" w:firstLine="562"/>
        <w:rPr>
          <w:rFonts w:ascii="Times New Roman" w:eastAsia="黑体" w:hAnsi="Times New Roman"/>
          <w:b/>
          <w:sz w:val="28"/>
          <w:szCs w:val="24"/>
        </w:rPr>
      </w:pPr>
    </w:p>
    <w:p w:rsidR="00D9735F" w:rsidRPr="004B7601" w:rsidRDefault="00D9735F" w:rsidP="009E5669">
      <w:pPr>
        <w:adjustRightInd w:val="0"/>
        <w:snapToGrid w:val="0"/>
        <w:spacing w:line="360" w:lineRule="auto"/>
        <w:ind w:firstLineChars="200" w:firstLine="562"/>
        <w:rPr>
          <w:rFonts w:ascii="Times New Roman" w:eastAsia="黑体" w:hAnsi="Times New Roman"/>
          <w:b/>
          <w:sz w:val="28"/>
          <w:szCs w:val="24"/>
        </w:rPr>
      </w:pPr>
      <w:r w:rsidRPr="004B7601">
        <w:rPr>
          <w:rFonts w:ascii="Times New Roman" w:eastAsia="黑体" w:hAnsi="Times New Roman"/>
          <w:b/>
          <w:sz w:val="28"/>
          <w:szCs w:val="24"/>
        </w:rPr>
        <w:lastRenderedPageBreak/>
        <w:t>2</w:t>
      </w:r>
      <w:r w:rsidRPr="004B7601">
        <w:rPr>
          <w:rFonts w:ascii="Times New Roman" w:eastAsia="黑体" w:hAnsi="Times New Roman"/>
          <w:b/>
          <w:sz w:val="28"/>
          <w:szCs w:val="24"/>
        </w:rPr>
        <w:t>、</w:t>
      </w:r>
      <w:r>
        <w:rPr>
          <w:rFonts w:ascii="Times New Roman" w:eastAsia="黑体" w:hAnsi="Times New Roman" w:hint="eastAsia"/>
          <w:b/>
          <w:sz w:val="28"/>
          <w:szCs w:val="24"/>
        </w:rPr>
        <w:t>技术研发</w:t>
      </w:r>
      <w:r w:rsidRPr="004B7601">
        <w:rPr>
          <w:rFonts w:ascii="Times New Roman" w:eastAsia="黑体" w:hAnsi="Times New Roman"/>
          <w:b/>
          <w:sz w:val="28"/>
          <w:szCs w:val="24"/>
        </w:rPr>
        <w:t>成果与贡献</w:t>
      </w: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6"/>
      </w:tblGrid>
      <w:tr w:rsidR="00D9735F" w:rsidRPr="00C62B7C" w:rsidTr="005D7F0F">
        <w:trPr>
          <w:trHeight w:val="1187"/>
        </w:trPr>
        <w:tc>
          <w:tcPr>
            <w:tcW w:w="8556" w:type="dxa"/>
          </w:tcPr>
          <w:p w:rsidR="00D9735F" w:rsidRPr="00BE0F74" w:rsidRDefault="00D9735F">
            <w:pPr>
              <w:adjustRightInd w:val="0"/>
              <w:snapToGrid w:val="0"/>
              <w:ind w:firstLineChars="200" w:firstLine="480"/>
              <w:jc w:val="left"/>
              <w:rPr>
                <w:rFonts w:ascii="楷体" w:eastAsia="楷体" w:hAnsi="楷体"/>
                <w:sz w:val="24"/>
                <w:szCs w:val="24"/>
              </w:rPr>
            </w:pPr>
            <w:r w:rsidRPr="00BE0F74">
              <w:rPr>
                <w:rFonts w:ascii="楷体" w:eastAsia="楷体" w:hAnsi="楷体"/>
                <w:sz w:val="24"/>
                <w:szCs w:val="24"/>
              </w:rPr>
              <w:t>结合研究方向，简要概述取得的重要研究成果与进展，包括标准和规范、发明专利、仪器研发方法创新、政策咨询、论文和专著、基础性工作等</w:t>
            </w:r>
            <w:r w:rsidR="00184608">
              <w:rPr>
                <w:rFonts w:ascii="楷体" w:eastAsia="楷体" w:hAnsi="楷体" w:hint="eastAsia"/>
                <w:sz w:val="24"/>
                <w:szCs w:val="24"/>
              </w:rPr>
              <w:t>，</w:t>
            </w:r>
            <w:r w:rsidRPr="00BE0F74">
              <w:rPr>
                <w:rFonts w:ascii="楷体" w:eastAsia="楷体" w:hAnsi="楷体"/>
                <w:sz w:val="24"/>
                <w:szCs w:val="24"/>
              </w:rPr>
              <w:t>总结</w:t>
            </w:r>
            <w:r w:rsidRPr="00BE0F74">
              <w:rPr>
                <w:rFonts w:ascii="楷体" w:eastAsia="楷体" w:hAnsi="楷体" w:hint="eastAsia"/>
                <w:sz w:val="24"/>
                <w:szCs w:val="24"/>
              </w:rPr>
              <w:t>工程研究中心</w:t>
            </w:r>
            <w:r w:rsidRPr="00BE0F74">
              <w:rPr>
                <w:rFonts w:ascii="楷体" w:eastAsia="楷体" w:hAnsi="楷体"/>
                <w:sz w:val="24"/>
                <w:szCs w:val="24"/>
              </w:rPr>
              <w:t>对国家战略需求、地方经济社会发展、行业产业科技创新的贡献。（</w:t>
            </w:r>
            <w:r w:rsidRPr="00BE0F74">
              <w:rPr>
                <w:rFonts w:ascii="楷体" w:eastAsia="楷体" w:hAnsi="楷体" w:hint="eastAsia"/>
                <w:sz w:val="24"/>
                <w:szCs w:val="24"/>
              </w:rPr>
              <w:t>800</w:t>
            </w:r>
            <w:r w:rsidRPr="00BE0F74">
              <w:rPr>
                <w:rFonts w:ascii="楷体" w:eastAsia="楷体" w:hAnsi="楷体"/>
                <w:sz w:val="24"/>
                <w:szCs w:val="24"/>
              </w:rPr>
              <w:t>字以内）</w:t>
            </w:r>
          </w:p>
          <w:p w:rsidR="00914F21" w:rsidRPr="007A5653" w:rsidRDefault="00914F21" w:rsidP="009B4548">
            <w:pPr>
              <w:adjustRightInd w:val="0"/>
              <w:snapToGrid w:val="0"/>
              <w:spacing w:beforeLines="50" w:line="360" w:lineRule="auto"/>
              <w:ind w:firstLineChars="200" w:firstLine="420"/>
              <w:jc w:val="left"/>
              <w:rPr>
                <w:rFonts w:ascii="Times New Roman" w:eastAsia="宋体" w:hAnsi="Times New Roman"/>
                <w:color w:val="000000"/>
                <w:kern w:val="0"/>
                <w:szCs w:val="21"/>
              </w:rPr>
            </w:pPr>
            <w:r w:rsidRPr="007A5653">
              <w:rPr>
                <w:rFonts w:ascii="Times New Roman" w:eastAsia="宋体" w:hAnsi="Times New Roman" w:hint="eastAsia"/>
                <w:color w:val="000000"/>
                <w:kern w:val="0"/>
                <w:szCs w:val="21"/>
              </w:rPr>
              <w:t>“中心”</w:t>
            </w:r>
            <w:r w:rsidR="008C155D" w:rsidRPr="007A5653">
              <w:rPr>
                <w:rFonts w:ascii="Times New Roman" w:eastAsia="宋体" w:hAnsi="Times New Roman" w:hint="eastAsia"/>
                <w:color w:val="000000"/>
                <w:kern w:val="0"/>
                <w:szCs w:val="21"/>
              </w:rPr>
              <w:t>五</w:t>
            </w:r>
            <w:r w:rsidRPr="007A5653">
              <w:rPr>
                <w:rFonts w:ascii="Times New Roman" w:eastAsia="宋体" w:hAnsi="Times New Roman"/>
                <w:color w:val="000000"/>
                <w:kern w:val="0"/>
                <w:szCs w:val="21"/>
              </w:rPr>
              <w:t>年来围绕五个重点方向</w:t>
            </w:r>
            <w:r w:rsidR="008C155D" w:rsidRPr="007A5653">
              <w:rPr>
                <w:rFonts w:ascii="Times New Roman" w:eastAsia="宋体" w:hAnsi="Times New Roman" w:hint="eastAsia"/>
                <w:color w:val="000000"/>
                <w:kern w:val="0"/>
                <w:szCs w:val="21"/>
              </w:rPr>
              <w:t>，</w:t>
            </w:r>
            <w:r w:rsidRPr="007A5653">
              <w:rPr>
                <w:rFonts w:ascii="Times New Roman" w:eastAsia="宋体" w:hAnsi="Times New Roman"/>
                <w:color w:val="000000"/>
                <w:kern w:val="0"/>
                <w:szCs w:val="21"/>
              </w:rPr>
              <w:t>开展了系统深入的研究</w:t>
            </w:r>
            <w:r w:rsidRPr="007A5653">
              <w:rPr>
                <w:rFonts w:ascii="Times New Roman" w:eastAsia="宋体" w:hAnsi="Times New Roman" w:hint="eastAsia"/>
                <w:color w:val="000000"/>
                <w:kern w:val="0"/>
                <w:szCs w:val="21"/>
              </w:rPr>
              <w:t>：方向一</w:t>
            </w:r>
            <w:r w:rsidRPr="007A5653">
              <w:rPr>
                <w:rFonts w:ascii="Times New Roman" w:eastAsia="宋体" w:hAnsi="Times New Roman"/>
                <w:color w:val="000000"/>
                <w:kern w:val="0"/>
                <w:szCs w:val="21"/>
              </w:rPr>
              <w:t>，研发出畜禽粪便</w:t>
            </w:r>
            <w:r w:rsidR="00B719CB" w:rsidRPr="007A5653">
              <w:rPr>
                <w:rFonts w:ascii="Times New Roman" w:eastAsia="宋体" w:hAnsi="Times New Roman"/>
                <w:color w:val="000000"/>
                <w:kern w:val="0"/>
                <w:szCs w:val="21"/>
              </w:rPr>
              <w:t>和病死畜禽</w:t>
            </w:r>
            <w:r w:rsidRPr="007A5653">
              <w:rPr>
                <w:rFonts w:ascii="Times New Roman" w:eastAsia="宋体" w:hAnsi="Times New Roman"/>
                <w:color w:val="000000"/>
                <w:kern w:val="0"/>
                <w:szCs w:val="21"/>
              </w:rPr>
              <w:t>、作物秸秆</w:t>
            </w:r>
            <w:r w:rsidRPr="007A5653">
              <w:rPr>
                <w:rFonts w:ascii="Times New Roman" w:eastAsia="宋体" w:hAnsi="Times New Roman" w:hint="eastAsia"/>
                <w:color w:val="000000"/>
                <w:kern w:val="0"/>
                <w:szCs w:val="21"/>
              </w:rPr>
              <w:t>无害</w:t>
            </w:r>
            <w:r w:rsidR="00B719CB" w:rsidRPr="007A5653">
              <w:rPr>
                <w:rFonts w:ascii="Times New Roman" w:eastAsia="宋体" w:hAnsi="Times New Roman" w:hint="eastAsia"/>
                <w:color w:val="000000"/>
                <w:kern w:val="0"/>
                <w:szCs w:val="21"/>
              </w:rPr>
              <w:t>化处理</w:t>
            </w:r>
            <w:r w:rsidR="00B719CB" w:rsidRPr="007A5653">
              <w:rPr>
                <w:rFonts w:ascii="Times New Roman" w:eastAsia="宋体" w:hAnsi="Times New Roman"/>
                <w:color w:val="000000"/>
                <w:kern w:val="0"/>
                <w:szCs w:val="21"/>
              </w:rPr>
              <w:t>和</w:t>
            </w:r>
            <w:r w:rsidRPr="007A5653">
              <w:rPr>
                <w:rFonts w:ascii="Times New Roman" w:eastAsia="宋体" w:hAnsi="Times New Roman" w:hint="eastAsia"/>
                <w:color w:val="000000"/>
                <w:kern w:val="0"/>
                <w:szCs w:val="21"/>
              </w:rPr>
              <w:t>资源化</w:t>
            </w:r>
            <w:r w:rsidR="00B719CB" w:rsidRPr="007A5653">
              <w:rPr>
                <w:rFonts w:ascii="Times New Roman" w:eastAsia="宋体" w:hAnsi="Times New Roman" w:hint="eastAsia"/>
                <w:color w:val="000000"/>
                <w:kern w:val="0"/>
                <w:szCs w:val="21"/>
              </w:rPr>
              <w:t>利用</w:t>
            </w:r>
            <w:r w:rsidRPr="007A5653">
              <w:rPr>
                <w:rFonts w:ascii="Times New Roman" w:eastAsia="宋体" w:hAnsi="Times New Roman" w:hint="eastAsia"/>
                <w:color w:val="000000"/>
                <w:kern w:val="0"/>
                <w:szCs w:val="21"/>
              </w:rPr>
              <w:t>高效技术，并开发了</w:t>
            </w:r>
            <w:r w:rsidR="008C155D" w:rsidRPr="007A5653">
              <w:rPr>
                <w:rFonts w:ascii="Times New Roman" w:eastAsia="宋体" w:hAnsi="Times New Roman" w:hint="eastAsia"/>
                <w:color w:val="000000"/>
                <w:kern w:val="0"/>
                <w:szCs w:val="21"/>
              </w:rPr>
              <w:t>高效堆肥</w:t>
            </w:r>
            <w:r w:rsidR="008C155D" w:rsidRPr="007A5653">
              <w:rPr>
                <w:rFonts w:ascii="Times New Roman" w:eastAsia="宋体" w:hAnsi="Times New Roman"/>
                <w:color w:val="000000"/>
                <w:kern w:val="0"/>
                <w:szCs w:val="21"/>
              </w:rPr>
              <w:t>微生物制剂</w:t>
            </w:r>
            <w:r w:rsidR="008C155D" w:rsidRPr="007A5653">
              <w:rPr>
                <w:rFonts w:ascii="Times New Roman" w:eastAsia="宋体" w:hAnsi="Times New Roman" w:hint="eastAsia"/>
                <w:color w:val="000000"/>
                <w:kern w:val="0"/>
                <w:szCs w:val="21"/>
              </w:rPr>
              <w:t>（堆肥</w:t>
            </w:r>
            <w:r w:rsidR="008C155D" w:rsidRPr="007A5653">
              <w:rPr>
                <w:rFonts w:ascii="Times New Roman" w:eastAsia="宋体" w:hAnsi="Times New Roman"/>
                <w:color w:val="000000"/>
                <w:kern w:val="0"/>
                <w:szCs w:val="21"/>
              </w:rPr>
              <w:t>起爆剂</w:t>
            </w:r>
            <w:r w:rsidR="008C155D" w:rsidRPr="007A5653">
              <w:rPr>
                <w:rFonts w:ascii="Times New Roman" w:eastAsia="宋体" w:hAnsi="Times New Roman" w:hint="eastAsia"/>
                <w:color w:val="000000"/>
                <w:kern w:val="0"/>
                <w:szCs w:val="21"/>
              </w:rPr>
              <w:t>）</w:t>
            </w:r>
            <w:r w:rsidRPr="007A5653">
              <w:rPr>
                <w:rFonts w:ascii="Times New Roman" w:eastAsia="宋体" w:hAnsi="Times New Roman"/>
                <w:color w:val="000000"/>
                <w:kern w:val="0"/>
                <w:szCs w:val="21"/>
              </w:rPr>
              <w:t>和</w:t>
            </w:r>
            <w:r w:rsidR="008C155D" w:rsidRPr="007A5653">
              <w:rPr>
                <w:rFonts w:ascii="Times New Roman" w:eastAsia="宋体" w:hAnsi="Times New Roman" w:hint="eastAsia"/>
                <w:color w:val="000000"/>
                <w:kern w:val="0"/>
                <w:szCs w:val="21"/>
              </w:rPr>
              <w:t>高效翻抛</w:t>
            </w:r>
            <w:r w:rsidRPr="007A5653">
              <w:rPr>
                <w:rFonts w:ascii="Times New Roman" w:eastAsia="宋体" w:hAnsi="Times New Roman"/>
                <w:color w:val="000000"/>
                <w:kern w:val="0"/>
                <w:szCs w:val="21"/>
              </w:rPr>
              <w:t>设备，为我国有机肥产业发展提供了技术支撑</w:t>
            </w:r>
            <w:r w:rsidR="0058021D">
              <w:rPr>
                <w:rFonts w:ascii="Times New Roman" w:eastAsia="宋体" w:hAnsi="Times New Roman" w:hint="eastAsia"/>
                <w:color w:val="000000"/>
                <w:kern w:val="0"/>
                <w:szCs w:val="21"/>
              </w:rPr>
              <w:t>，</w:t>
            </w:r>
            <w:r w:rsidR="008C155D" w:rsidRPr="007A5653">
              <w:rPr>
                <w:rFonts w:ascii="Times New Roman" w:eastAsia="宋体" w:hAnsi="Times New Roman" w:hint="eastAsia"/>
                <w:color w:val="000000"/>
                <w:kern w:val="0"/>
                <w:szCs w:val="21"/>
              </w:rPr>
              <w:t>堆肥</w:t>
            </w:r>
            <w:r w:rsidR="008C155D" w:rsidRPr="007A5653">
              <w:rPr>
                <w:rFonts w:ascii="Times New Roman" w:eastAsia="宋体" w:hAnsi="Times New Roman"/>
                <w:color w:val="000000"/>
                <w:kern w:val="0"/>
                <w:szCs w:val="21"/>
              </w:rPr>
              <w:t>起爆剂和</w:t>
            </w:r>
            <w:r w:rsidR="008C155D" w:rsidRPr="007A5653">
              <w:rPr>
                <w:rFonts w:ascii="Times New Roman" w:eastAsia="宋体" w:hAnsi="Times New Roman" w:hint="eastAsia"/>
                <w:color w:val="000000"/>
                <w:kern w:val="0"/>
                <w:szCs w:val="21"/>
              </w:rPr>
              <w:t>翻抛</w:t>
            </w:r>
            <w:r w:rsidR="008C155D" w:rsidRPr="007A5653">
              <w:rPr>
                <w:rFonts w:ascii="Times New Roman" w:eastAsia="宋体" w:hAnsi="Times New Roman"/>
                <w:color w:val="000000"/>
                <w:kern w:val="0"/>
                <w:szCs w:val="21"/>
              </w:rPr>
              <w:t>设备</w:t>
            </w:r>
            <w:r w:rsidR="008C155D" w:rsidRPr="007A5653">
              <w:rPr>
                <w:rFonts w:ascii="Times New Roman" w:eastAsia="宋体" w:hAnsi="Times New Roman" w:hint="eastAsia"/>
                <w:color w:val="000000"/>
                <w:kern w:val="0"/>
                <w:szCs w:val="21"/>
              </w:rPr>
              <w:t>被</w:t>
            </w:r>
            <w:r w:rsidR="008C155D" w:rsidRPr="007A5653">
              <w:rPr>
                <w:rFonts w:ascii="Times New Roman" w:eastAsia="宋体" w:hAnsi="Times New Roman"/>
                <w:color w:val="000000"/>
                <w:kern w:val="0"/>
                <w:szCs w:val="21"/>
              </w:rPr>
              <w:t>全国</w:t>
            </w:r>
            <w:r w:rsidR="008C155D" w:rsidRPr="007A5653">
              <w:rPr>
                <w:rFonts w:ascii="Times New Roman" w:eastAsia="宋体" w:hAnsi="Times New Roman" w:hint="eastAsia"/>
                <w:color w:val="000000"/>
                <w:kern w:val="0"/>
                <w:szCs w:val="21"/>
              </w:rPr>
              <w:t>500</w:t>
            </w:r>
            <w:r w:rsidR="008C155D" w:rsidRPr="007A5653">
              <w:rPr>
                <w:rFonts w:ascii="Times New Roman" w:eastAsia="宋体" w:hAnsi="Times New Roman" w:hint="eastAsia"/>
                <w:color w:val="000000"/>
                <w:kern w:val="0"/>
                <w:szCs w:val="21"/>
              </w:rPr>
              <w:t>多家</w:t>
            </w:r>
            <w:r w:rsidR="008C155D" w:rsidRPr="007A5653">
              <w:rPr>
                <w:rFonts w:ascii="Times New Roman" w:eastAsia="宋体" w:hAnsi="Times New Roman"/>
                <w:color w:val="000000"/>
                <w:kern w:val="0"/>
                <w:szCs w:val="21"/>
              </w:rPr>
              <w:t>有机肥企业</w:t>
            </w:r>
            <w:r w:rsidR="008C155D" w:rsidRPr="007A5653">
              <w:rPr>
                <w:rFonts w:ascii="Times New Roman" w:eastAsia="宋体" w:hAnsi="Times New Roman" w:hint="eastAsia"/>
                <w:color w:val="000000"/>
                <w:kern w:val="0"/>
                <w:szCs w:val="21"/>
              </w:rPr>
              <w:t>采用</w:t>
            </w:r>
            <w:r w:rsidRPr="007A5653">
              <w:rPr>
                <w:rFonts w:ascii="Times New Roman" w:eastAsia="宋体" w:hAnsi="Times New Roman"/>
                <w:color w:val="000000"/>
                <w:kern w:val="0"/>
                <w:szCs w:val="21"/>
              </w:rPr>
              <w:t>；</w:t>
            </w:r>
            <w:r w:rsidRPr="007A5653">
              <w:rPr>
                <w:rFonts w:ascii="Times New Roman" w:eastAsia="宋体" w:hAnsi="Times New Roman" w:hint="eastAsia"/>
                <w:color w:val="000000"/>
                <w:kern w:val="0"/>
                <w:szCs w:val="21"/>
              </w:rPr>
              <w:t>方向二，</w:t>
            </w:r>
            <w:r w:rsidRPr="007A5653">
              <w:rPr>
                <w:rFonts w:ascii="Times New Roman" w:eastAsia="宋体" w:hAnsi="Times New Roman"/>
                <w:color w:val="000000"/>
                <w:kern w:val="0"/>
                <w:szCs w:val="21"/>
              </w:rPr>
              <w:t>全面系统阐明了</w:t>
            </w:r>
            <w:r w:rsidRPr="007A5653">
              <w:rPr>
                <w:rFonts w:ascii="Times New Roman" w:eastAsia="宋体" w:hAnsi="Times New Roman" w:hint="eastAsia"/>
                <w:color w:val="000000"/>
                <w:kern w:val="0"/>
                <w:szCs w:val="21"/>
              </w:rPr>
              <w:t>细菌和真菌型功能微生物</w:t>
            </w:r>
            <w:r w:rsidRPr="007A5653">
              <w:rPr>
                <w:rFonts w:ascii="Times New Roman" w:eastAsia="宋体" w:hAnsi="Times New Roman"/>
                <w:color w:val="000000"/>
                <w:kern w:val="0"/>
                <w:szCs w:val="21"/>
              </w:rPr>
              <w:t>在植物根表和根际定殖的分子机制及其调控途径，揭示了</w:t>
            </w:r>
            <w:r w:rsidRPr="007A5653">
              <w:rPr>
                <w:rFonts w:ascii="Times New Roman" w:eastAsia="宋体" w:hAnsi="Times New Roman" w:hint="eastAsia"/>
                <w:color w:val="000000"/>
                <w:kern w:val="0"/>
                <w:szCs w:val="21"/>
              </w:rPr>
              <w:t>功能菌</w:t>
            </w:r>
            <w:r w:rsidRPr="007A5653">
              <w:rPr>
                <w:rFonts w:ascii="Times New Roman" w:eastAsia="宋体" w:hAnsi="Times New Roman"/>
                <w:color w:val="000000"/>
                <w:kern w:val="0"/>
                <w:szCs w:val="21"/>
              </w:rPr>
              <w:t>促进植物根系生长和</w:t>
            </w:r>
            <w:r w:rsidR="00B719CB" w:rsidRPr="007A5653">
              <w:rPr>
                <w:rFonts w:ascii="Times New Roman" w:eastAsia="宋体" w:hAnsi="Times New Roman" w:hint="eastAsia"/>
                <w:color w:val="000000"/>
                <w:kern w:val="0"/>
                <w:szCs w:val="21"/>
              </w:rPr>
              <w:t>拮抗土传</w:t>
            </w:r>
            <w:r w:rsidR="00B719CB" w:rsidRPr="007A5653">
              <w:rPr>
                <w:rFonts w:ascii="Times New Roman" w:eastAsia="宋体" w:hAnsi="Times New Roman"/>
                <w:color w:val="000000"/>
                <w:kern w:val="0"/>
                <w:szCs w:val="21"/>
              </w:rPr>
              <w:t>病原菌</w:t>
            </w:r>
            <w:r w:rsidRPr="007A5653">
              <w:rPr>
                <w:rFonts w:ascii="Times New Roman" w:eastAsia="宋体" w:hAnsi="Times New Roman"/>
                <w:color w:val="000000"/>
                <w:kern w:val="0"/>
                <w:szCs w:val="21"/>
              </w:rPr>
              <w:t>的分子机制</w:t>
            </w:r>
            <w:r w:rsidR="00B719CB" w:rsidRPr="007A5653">
              <w:rPr>
                <w:rFonts w:ascii="Times New Roman" w:eastAsia="宋体" w:hAnsi="Times New Roman" w:hint="eastAsia"/>
                <w:color w:val="000000"/>
                <w:kern w:val="0"/>
                <w:szCs w:val="21"/>
              </w:rPr>
              <w:t>，相关成果在</w:t>
            </w:r>
            <w:r w:rsidR="00B719CB" w:rsidRPr="007A5653">
              <w:rPr>
                <w:rFonts w:ascii="Times New Roman" w:eastAsia="宋体" w:hAnsi="Times New Roman"/>
                <w:color w:val="000000"/>
                <w:kern w:val="0"/>
                <w:szCs w:val="21"/>
              </w:rPr>
              <w:t>CurrOpinMicrobil,E</w:t>
            </w:r>
            <w:r w:rsidR="0058021D">
              <w:rPr>
                <w:rFonts w:ascii="Times New Roman" w:eastAsia="宋体" w:hAnsi="Times New Roman" w:hint="eastAsia"/>
                <w:color w:val="000000"/>
                <w:kern w:val="0"/>
                <w:szCs w:val="21"/>
              </w:rPr>
              <w:t xml:space="preserve">nviron </w:t>
            </w:r>
            <w:r w:rsidR="00B719CB" w:rsidRPr="007A5653">
              <w:rPr>
                <w:rFonts w:ascii="Times New Roman" w:eastAsia="宋体" w:hAnsi="Times New Roman"/>
                <w:color w:val="000000"/>
                <w:kern w:val="0"/>
                <w:szCs w:val="21"/>
              </w:rPr>
              <w:t>M</w:t>
            </w:r>
            <w:r w:rsidR="0058021D">
              <w:rPr>
                <w:rFonts w:ascii="Times New Roman" w:eastAsia="宋体" w:hAnsi="Times New Roman" w:hint="eastAsia"/>
                <w:color w:val="000000"/>
                <w:kern w:val="0"/>
                <w:szCs w:val="21"/>
              </w:rPr>
              <w:t>icrobial</w:t>
            </w:r>
            <w:r w:rsidR="00B719CB" w:rsidRPr="007A5653">
              <w:rPr>
                <w:rFonts w:ascii="Times New Roman" w:eastAsia="宋体" w:hAnsi="Times New Roman"/>
                <w:color w:val="000000"/>
                <w:kern w:val="0"/>
                <w:szCs w:val="21"/>
              </w:rPr>
              <w:t>,Crit Rev Biotechnol</w:t>
            </w:r>
            <w:r w:rsidR="00B719CB" w:rsidRPr="007A5653">
              <w:rPr>
                <w:rFonts w:ascii="Times New Roman" w:eastAsia="宋体" w:hAnsi="Times New Roman" w:hint="eastAsia"/>
                <w:color w:val="000000"/>
                <w:kern w:val="0"/>
                <w:szCs w:val="21"/>
              </w:rPr>
              <w:t>等</w:t>
            </w:r>
            <w:r w:rsidR="00B719CB" w:rsidRPr="007A5653">
              <w:rPr>
                <w:rFonts w:ascii="Times New Roman" w:eastAsia="宋体" w:hAnsi="Times New Roman"/>
                <w:color w:val="000000"/>
                <w:kern w:val="0"/>
                <w:szCs w:val="21"/>
              </w:rPr>
              <w:t>刊物上发表</w:t>
            </w:r>
            <w:r w:rsidR="008C155D" w:rsidRPr="007A5653">
              <w:rPr>
                <w:rFonts w:ascii="Times New Roman" w:eastAsia="宋体" w:hAnsi="Times New Roman" w:hint="eastAsia"/>
                <w:color w:val="000000"/>
                <w:kern w:val="0"/>
                <w:szCs w:val="21"/>
              </w:rPr>
              <w:t>，</w:t>
            </w:r>
            <w:r w:rsidR="008C155D" w:rsidRPr="007A5653">
              <w:rPr>
                <w:rFonts w:ascii="Times New Roman" w:eastAsia="宋体" w:hAnsi="Times New Roman"/>
                <w:color w:val="000000"/>
                <w:kern w:val="0"/>
                <w:szCs w:val="21"/>
              </w:rPr>
              <w:t>在此基础上率先研发出</w:t>
            </w:r>
            <w:r w:rsidR="008C155D" w:rsidRPr="007A5653">
              <w:rPr>
                <w:rFonts w:ascii="Times New Roman" w:eastAsia="宋体" w:hAnsi="Times New Roman" w:hint="eastAsia"/>
                <w:color w:val="000000"/>
                <w:kern w:val="0"/>
                <w:szCs w:val="21"/>
              </w:rPr>
              <w:t>系列</w:t>
            </w:r>
            <w:r w:rsidR="008C155D" w:rsidRPr="007A5653">
              <w:rPr>
                <w:rFonts w:ascii="Times New Roman" w:eastAsia="宋体" w:hAnsi="Times New Roman"/>
                <w:color w:val="000000"/>
                <w:kern w:val="0"/>
                <w:szCs w:val="21"/>
              </w:rPr>
              <w:t>全元生物有机肥</w:t>
            </w:r>
            <w:r w:rsidR="008C155D" w:rsidRPr="007A5653">
              <w:rPr>
                <w:rFonts w:ascii="Times New Roman" w:eastAsia="宋体" w:hAnsi="Times New Roman" w:hint="eastAsia"/>
                <w:color w:val="000000"/>
                <w:kern w:val="0"/>
                <w:szCs w:val="21"/>
              </w:rPr>
              <w:t>（含有机无机</w:t>
            </w:r>
            <w:r w:rsidR="008C155D" w:rsidRPr="007A5653">
              <w:rPr>
                <w:rFonts w:ascii="Times New Roman" w:eastAsia="宋体" w:hAnsi="Times New Roman"/>
                <w:color w:val="000000"/>
                <w:kern w:val="0"/>
                <w:szCs w:val="21"/>
              </w:rPr>
              <w:t>生物</w:t>
            </w:r>
            <w:r w:rsidR="008C155D" w:rsidRPr="007A5653">
              <w:rPr>
                <w:rFonts w:ascii="Times New Roman" w:eastAsia="宋体" w:hAnsi="Times New Roman" w:hint="eastAsia"/>
                <w:color w:val="000000"/>
                <w:kern w:val="0"/>
                <w:szCs w:val="21"/>
              </w:rPr>
              <w:t>及</w:t>
            </w:r>
            <w:r w:rsidR="008C155D" w:rsidRPr="007A5653">
              <w:rPr>
                <w:rFonts w:ascii="Times New Roman" w:eastAsia="宋体" w:hAnsi="Times New Roman"/>
                <w:color w:val="000000"/>
                <w:kern w:val="0"/>
                <w:szCs w:val="21"/>
              </w:rPr>
              <w:t>高效氨基酸</w:t>
            </w:r>
            <w:r w:rsidR="008C155D" w:rsidRPr="007A5653">
              <w:rPr>
                <w:rFonts w:ascii="Times New Roman" w:eastAsia="宋体" w:hAnsi="Times New Roman" w:hint="eastAsia"/>
                <w:color w:val="000000"/>
                <w:kern w:val="0"/>
                <w:szCs w:val="21"/>
              </w:rPr>
              <w:t>）</w:t>
            </w:r>
            <w:r w:rsidR="008C155D" w:rsidRPr="007A5653">
              <w:rPr>
                <w:rFonts w:ascii="Times New Roman" w:eastAsia="宋体" w:hAnsi="Times New Roman"/>
                <w:color w:val="000000"/>
                <w:kern w:val="0"/>
                <w:szCs w:val="21"/>
              </w:rPr>
              <w:t>产品</w:t>
            </w:r>
            <w:r w:rsidRPr="007A5653">
              <w:rPr>
                <w:rFonts w:ascii="Times New Roman" w:eastAsia="宋体" w:hAnsi="Times New Roman" w:hint="eastAsia"/>
                <w:color w:val="000000"/>
                <w:kern w:val="0"/>
                <w:szCs w:val="21"/>
              </w:rPr>
              <w:t>；方向三，</w:t>
            </w:r>
            <w:r w:rsidRPr="007A5653">
              <w:rPr>
                <w:rFonts w:ascii="Times New Roman" w:eastAsia="宋体" w:hAnsi="Times New Roman"/>
                <w:color w:val="000000"/>
                <w:kern w:val="0"/>
                <w:szCs w:val="21"/>
              </w:rPr>
              <w:t>在国内</w:t>
            </w:r>
            <w:r w:rsidR="008C155D" w:rsidRPr="007A5653">
              <w:rPr>
                <w:rFonts w:ascii="Times New Roman" w:eastAsia="宋体" w:hAnsi="Times New Roman"/>
                <w:color w:val="000000"/>
                <w:kern w:val="0"/>
                <w:szCs w:val="21"/>
              </w:rPr>
              <w:t>率先</w:t>
            </w:r>
            <w:r w:rsidR="008C155D" w:rsidRPr="007A5653">
              <w:rPr>
                <w:rFonts w:ascii="Times New Roman" w:eastAsia="宋体" w:hAnsi="Times New Roman" w:hint="eastAsia"/>
                <w:color w:val="000000"/>
                <w:kern w:val="0"/>
                <w:szCs w:val="21"/>
              </w:rPr>
              <w:t>开展</w:t>
            </w:r>
            <w:r w:rsidR="008C155D" w:rsidRPr="007A5653">
              <w:rPr>
                <w:rFonts w:ascii="Times New Roman" w:eastAsia="宋体" w:hAnsi="Times New Roman"/>
                <w:color w:val="000000"/>
                <w:kern w:val="0"/>
                <w:szCs w:val="21"/>
              </w:rPr>
              <w:t>高产和抑病型土壤微生物区系特征</w:t>
            </w:r>
            <w:r w:rsidR="008C155D" w:rsidRPr="007A5653">
              <w:rPr>
                <w:rFonts w:ascii="Times New Roman" w:eastAsia="宋体" w:hAnsi="Times New Roman" w:hint="eastAsia"/>
                <w:color w:val="000000"/>
                <w:kern w:val="0"/>
                <w:szCs w:val="21"/>
              </w:rPr>
              <w:t>及其</w:t>
            </w:r>
            <w:r w:rsidR="008C155D" w:rsidRPr="007A5653">
              <w:rPr>
                <w:rFonts w:ascii="Times New Roman" w:eastAsia="宋体" w:hAnsi="Times New Roman"/>
                <w:color w:val="000000"/>
                <w:kern w:val="0"/>
                <w:szCs w:val="21"/>
              </w:rPr>
              <w:t>构建</w:t>
            </w:r>
            <w:r w:rsidR="009E5669" w:rsidRPr="007A5653">
              <w:rPr>
                <w:rFonts w:ascii="Times New Roman" w:eastAsia="宋体" w:hAnsi="Times New Roman"/>
                <w:color w:val="000000"/>
                <w:kern w:val="0"/>
                <w:szCs w:val="21"/>
              </w:rPr>
              <w:t>研究</w:t>
            </w:r>
            <w:r w:rsidR="008C155D" w:rsidRPr="007A5653">
              <w:rPr>
                <w:rFonts w:ascii="Times New Roman" w:eastAsia="宋体" w:hAnsi="Times New Roman"/>
                <w:color w:val="000000"/>
                <w:kern w:val="0"/>
                <w:szCs w:val="21"/>
              </w:rPr>
              <w:t>，</w:t>
            </w:r>
            <w:r w:rsidR="009E5669" w:rsidRPr="007A5653">
              <w:rPr>
                <w:rFonts w:ascii="Times New Roman" w:eastAsia="宋体" w:hAnsi="Times New Roman" w:hint="eastAsia"/>
                <w:color w:val="000000"/>
                <w:kern w:val="0"/>
                <w:szCs w:val="21"/>
              </w:rPr>
              <w:t>揭示了根际微生物区系调控的生物合成机制，</w:t>
            </w:r>
            <w:r w:rsidR="008C155D" w:rsidRPr="007A5653">
              <w:rPr>
                <w:rFonts w:ascii="Times New Roman" w:eastAsia="宋体" w:hAnsi="Times New Roman" w:hint="eastAsia"/>
                <w:color w:val="000000"/>
                <w:kern w:val="0"/>
                <w:szCs w:val="21"/>
              </w:rPr>
              <w:t>并利用</w:t>
            </w:r>
            <w:r w:rsidR="009E5669" w:rsidRPr="007A5653">
              <w:rPr>
                <w:rFonts w:ascii="Times New Roman" w:eastAsia="宋体" w:hAnsi="Times New Roman" w:hint="eastAsia"/>
                <w:color w:val="000000"/>
                <w:kern w:val="0"/>
                <w:szCs w:val="21"/>
              </w:rPr>
              <w:t>土壤</w:t>
            </w:r>
            <w:r w:rsidR="009E5669" w:rsidRPr="007A5653">
              <w:rPr>
                <w:rFonts w:ascii="Times New Roman" w:eastAsia="宋体" w:hAnsi="Times New Roman"/>
                <w:color w:val="000000"/>
                <w:kern w:val="0"/>
                <w:szCs w:val="21"/>
              </w:rPr>
              <w:t>处理结合施用</w:t>
            </w:r>
            <w:r w:rsidR="008C155D" w:rsidRPr="007A5653">
              <w:rPr>
                <w:rFonts w:ascii="Times New Roman" w:eastAsia="宋体" w:hAnsi="Times New Roman"/>
                <w:color w:val="000000"/>
                <w:kern w:val="0"/>
                <w:szCs w:val="21"/>
              </w:rPr>
              <w:t>全元生物有机肥</w:t>
            </w:r>
            <w:r w:rsidR="009E5669" w:rsidRPr="007A5653">
              <w:rPr>
                <w:rFonts w:ascii="Times New Roman" w:eastAsia="宋体" w:hAnsi="Times New Roman" w:hint="eastAsia"/>
                <w:color w:val="000000"/>
                <w:kern w:val="0"/>
                <w:szCs w:val="21"/>
              </w:rPr>
              <w:t>，</w:t>
            </w:r>
            <w:r w:rsidR="008C155D" w:rsidRPr="007A5653">
              <w:rPr>
                <w:rFonts w:ascii="Times New Roman" w:eastAsia="宋体" w:hAnsi="Times New Roman" w:hint="eastAsia"/>
                <w:color w:val="000000"/>
                <w:kern w:val="0"/>
                <w:szCs w:val="21"/>
              </w:rPr>
              <w:t>实现</w:t>
            </w:r>
            <w:r w:rsidR="009E5669" w:rsidRPr="007A5653">
              <w:rPr>
                <w:rFonts w:ascii="Times New Roman" w:eastAsia="宋体" w:hAnsi="Times New Roman" w:hint="eastAsia"/>
                <w:color w:val="000000"/>
                <w:kern w:val="0"/>
                <w:szCs w:val="21"/>
              </w:rPr>
              <w:t>定向</w:t>
            </w:r>
            <w:r w:rsidR="00B719CB" w:rsidRPr="007A5653">
              <w:rPr>
                <w:rFonts w:ascii="Times New Roman" w:eastAsia="宋体" w:hAnsi="Times New Roman" w:hint="eastAsia"/>
                <w:color w:val="000000"/>
                <w:kern w:val="0"/>
                <w:szCs w:val="21"/>
              </w:rPr>
              <w:t>调控</w:t>
            </w:r>
            <w:r w:rsidRPr="007A5653">
              <w:rPr>
                <w:rFonts w:ascii="Times New Roman" w:eastAsia="宋体" w:hAnsi="Times New Roman"/>
                <w:color w:val="000000"/>
                <w:kern w:val="0"/>
                <w:szCs w:val="21"/>
              </w:rPr>
              <w:t>土</w:t>
            </w:r>
            <w:r w:rsidRPr="007A5653">
              <w:rPr>
                <w:rFonts w:ascii="Times New Roman" w:eastAsia="宋体" w:hAnsi="Times New Roman" w:hint="eastAsia"/>
                <w:color w:val="000000"/>
                <w:kern w:val="0"/>
                <w:szCs w:val="21"/>
              </w:rPr>
              <w:t>壤微生物区系</w:t>
            </w:r>
            <w:r w:rsidR="009E5669" w:rsidRPr="007A5653">
              <w:rPr>
                <w:rFonts w:ascii="Times New Roman" w:eastAsia="宋体" w:hAnsi="Times New Roman" w:hint="eastAsia"/>
                <w:color w:val="000000"/>
                <w:kern w:val="0"/>
                <w:szCs w:val="21"/>
              </w:rPr>
              <w:t>的目标</w:t>
            </w:r>
            <w:r w:rsidRPr="007A5653">
              <w:rPr>
                <w:rFonts w:ascii="Times New Roman" w:eastAsia="宋体" w:hAnsi="Times New Roman" w:hint="eastAsia"/>
                <w:color w:val="000000"/>
                <w:kern w:val="0"/>
                <w:szCs w:val="21"/>
              </w:rPr>
              <w:t>，相关成果在</w:t>
            </w:r>
            <w:r w:rsidRPr="007A5653">
              <w:rPr>
                <w:rFonts w:ascii="Times New Roman" w:eastAsia="宋体" w:hAnsi="Times New Roman"/>
                <w:color w:val="000000"/>
                <w:kern w:val="0"/>
                <w:szCs w:val="21"/>
              </w:rPr>
              <w:t>Nature Communications</w:t>
            </w:r>
            <w:r w:rsidR="00B719CB" w:rsidRPr="007A5653">
              <w:rPr>
                <w:rFonts w:ascii="Times New Roman" w:eastAsia="宋体" w:hAnsi="Times New Roman" w:hint="eastAsia"/>
                <w:color w:val="000000"/>
                <w:kern w:val="0"/>
                <w:szCs w:val="21"/>
              </w:rPr>
              <w:t>,</w:t>
            </w:r>
            <w:r w:rsidR="00BF635C">
              <w:rPr>
                <w:rFonts w:ascii="Times New Roman" w:eastAsia="宋体" w:hAnsi="Times New Roman" w:hint="eastAsia"/>
                <w:color w:val="000000"/>
                <w:kern w:val="0"/>
                <w:szCs w:val="21"/>
              </w:rPr>
              <w:t xml:space="preserve"> </w:t>
            </w:r>
            <w:r w:rsidRPr="007A5653">
              <w:rPr>
                <w:rFonts w:ascii="Times New Roman" w:eastAsia="宋体" w:hAnsi="Times New Roman" w:hint="eastAsia"/>
                <w:color w:val="000000"/>
                <w:kern w:val="0"/>
                <w:szCs w:val="21"/>
              </w:rPr>
              <w:t>ISME J</w:t>
            </w:r>
            <w:r w:rsidR="00B719CB" w:rsidRPr="007A5653">
              <w:rPr>
                <w:rFonts w:ascii="Times New Roman" w:eastAsia="宋体" w:hAnsi="Times New Roman" w:hint="eastAsia"/>
                <w:color w:val="000000"/>
                <w:kern w:val="0"/>
                <w:szCs w:val="21"/>
              </w:rPr>
              <w:t>,</w:t>
            </w:r>
            <w:r w:rsidR="00BF635C">
              <w:t xml:space="preserve"> </w:t>
            </w:r>
            <w:r w:rsidR="00BF635C" w:rsidRPr="00BF635C">
              <w:rPr>
                <w:rFonts w:ascii="Times New Roman" w:eastAsia="宋体" w:hAnsi="Times New Roman"/>
                <w:color w:val="000000"/>
                <w:kern w:val="0"/>
                <w:szCs w:val="21"/>
              </w:rPr>
              <w:t>Environ Microbial</w:t>
            </w:r>
            <w:r w:rsidR="00BF635C">
              <w:rPr>
                <w:rFonts w:ascii="Times New Roman" w:eastAsia="宋体" w:hAnsi="Times New Roman" w:hint="eastAsia"/>
                <w:color w:val="000000"/>
                <w:kern w:val="0"/>
                <w:szCs w:val="21"/>
              </w:rPr>
              <w:t>，</w:t>
            </w:r>
            <w:r w:rsidR="00B719CB" w:rsidRPr="007A5653">
              <w:rPr>
                <w:rFonts w:ascii="Times New Roman" w:eastAsia="宋体" w:hAnsi="Times New Roman"/>
                <w:color w:val="000000"/>
                <w:kern w:val="0"/>
                <w:szCs w:val="21"/>
              </w:rPr>
              <w:t>mbio</w:t>
            </w:r>
            <w:r w:rsidR="00B719CB" w:rsidRPr="007A5653">
              <w:rPr>
                <w:rFonts w:ascii="Times New Roman" w:eastAsia="宋体" w:hAnsi="Times New Roman" w:hint="eastAsia"/>
                <w:color w:val="000000"/>
                <w:kern w:val="0"/>
                <w:szCs w:val="21"/>
              </w:rPr>
              <w:t>等</w:t>
            </w:r>
            <w:r w:rsidR="00B719CB" w:rsidRPr="007A5653">
              <w:rPr>
                <w:rFonts w:ascii="Times New Roman" w:eastAsia="宋体" w:hAnsi="Times New Roman"/>
                <w:color w:val="000000"/>
                <w:kern w:val="0"/>
                <w:szCs w:val="21"/>
              </w:rPr>
              <w:t>刊物</w:t>
            </w:r>
            <w:r w:rsidRPr="007A5653">
              <w:rPr>
                <w:rFonts w:ascii="Times New Roman" w:eastAsia="宋体" w:hAnsi="Times New Roman"/>
                <w:color w:val="000000"/>
                <w:kern w:val="0"/>
                <w:szCs w:val="21"/>
              </w:rPr>
              <w:t>上发表，被国际同行界认为是将微生物基础研究成果大面积应用于生产实践的一个典范；</w:t>
            </w:r>
            <w:r w:rsidRPr="007A5653">
              <w:rPr>
                <w:rFonts w:ascii="Times New Roman" w:eastAsia="宋体" w:hAnsi="Times New Roman" w:hint="eastAsia"/>
                <w:color w:val="000000"/>
                <w:kern w:val="0"/>
                <w:szCs w:val="21"/>
              </w:rPr>
              <w:t>方向四，</w:t>
            </w:r>
            <w:r w:rsidRPr="007A5653">
              <w:rPr>
                <w:rFonts w:ascii="Times New Roman" w:eastAsia="宋体" w:hAnsi="Times New Roman"/>
                <w:color w:val="000000"/>
                <w:kern w:val="0"/>
                <w:szCs w:val="21"/>
              </w:rPr>
              <w:t>获得了全国主要畜禽粪便和堆肥产品中重金属和</w:t>
            </w:r>
            <w:r w:rsidRPr="007A5653">
              <w:rPr>
                <w:rFonts w:ascii="Times New Roman" w:eastAsia="宋体" w:hAnsi="Times New Roman" w:hint="eastAsia"/>
                <w:color w:val="000000"/>
                <w:kern w:val="0"/>
                <w:szCs w:val="21"/>
              </w:rPr>
              <w:t>抗生素等有害物质的含量与变化规律，阐明了有害物质在肥料</w:t>
            </w:r>
            <w:r w:rsidRPr="007A5653">
              <w:rPr>
                <w:rFonts w:ascii="Times New Roman" w:eastAsia="宋体" w:hAnsi="Times New Roman"/>
                <w:color w:val="000000"/>
                <w:kern w:val="0"/>
                <w:szCs w:val="21"/>
              </w:rPr>
              <w:t>-</w:t>
            </w:r>
            <w:r w:rsidRPr="007A5653">
              <w:rPr>
                <w:rFonts w:ascii="Times New Roman" w:eastAsia="宋体" w:hAnsi="Times New Roman"/>
                <w:color w:val="000000"/>
                <w:kern w:val="0"/>
                <w:szCs w:val="21"/>
              </w:rPr>
              <w:t>土壤</w:t>
            </w:r>
            <w:r w:rsidRPr="007A5653">
              <w:rPr>
                <w:rFonts w:ascii="Times New Roman" w:eastAsia="宋体" w:hAnsi="Times New Roman"/>
                <w:color w:val="000000"/>
                <w:kern w:val="0"/>
                <w:szCs w:val="21"/>
              </w:rPr>
              <w:t>-</w:t>
            </w:r>
            <w:r w:rsidRPr="007A5653">
              <w:rPr>
                <w:rFonts w:ascii="Times New Roman" w:eastAsia="宋体" w:hAnsi="Times New Roman"/>
                <w:color w:val="000000"/>
                <w:kern w:val="0"/>
                <w:szCs w:val="21"/>
              </w:rPr>
              <w:t>植物（产品）链条中的去向，并研发出这些有害物质的削减技术，</w:t>
            </w:r>
            <w:r w:rsidR="00B719CB" w:rsidRPr="007A5653">
              <w:rPr>
                <w:rFonts w:ascii="Times New Roman" w:eastAsia="宋体" w:hAnsi="Times New Roman" w:hint="eastAsia"/>
                <w:color w:val="000000"/>
                <w:kern w:val="0"/>
                <w:szCs w:val="21"/>
              </w:rPr>
              <w:t>相关成果在</w:t>
            </w:r>
            <w:r w:rsidRPr="007A5653">
              <w:rPr>
                <w:rFonts w:ascii="Times New Roman" w:eastAsia="宋体" w:hAnsi="Times New Roman"/>
                <w:color w:val="000000"/>
                <w:kern w:val="0"/>
                <w:szCs w:val="21"/>
              </w:rPr>
              <w:t>Trends Plant Sci</w:t>
            </w:r>
            <w:r w:rsidR="00B719CB" w:rsidRPr="007A5653">
              <w:rPr>
                <w:rFonts w:ascii="Times New Roman" w:eastAsia="宋体" w:hAnsi="Times New Roman"/>
                <w:color w:val="000000"/>
                <w:kern w:val="0"/>
                <w:szCs w:val="21"/>
              </w:rPr>
              <w:t>,</w:t>
            </w:r>
            <w:r w:rsidR="00887D28">
              <w:rPr>
                <w:rFonts w:ascii="Times New Roman" w:eastAsia="宋体" w:hAnsi="Times New Roman" w:hint="eastAsia"/>
                <w:color w:val="000000"/>
                <w:kern w:val="0"/>
                <w:szCs w:val="21"/>
              </w:rPr>
              <w:t xml:space="preserve"> </w:t>
            </w:r>
            <w:r w:rsidR="00B719CB" w:rsidRPr="007A5653">
              <w:rPr>
                <w:rFonts w:ascii="Times New Roman" w:eastAsia="宋体" w:hAnsi="Times New Roman"/>
                <w:color w:val="000000"/>
                <w:kern w:val="0"/>
                <w:szCs w:val="21"/>
              </w:rPr>
              <w:t>EST</w:t>
            </w:r>
            <w:r w:rsidR="00B719CB" w:rsidRPr="007A5653">
              <w:rPr>
                <w:rFonts w:ascii="Times New Roman" w:eastAsia="宋体" w:hAnsi="Times New Roman" w:hint="eastAsia"/>
                <w:color w:val="000000"/>
                <w:kern w:val="0"/>
                <w:szCs w:val="21"/>
              </w:rPr>
              <w:t>等</w:t>
            </w:r>
            <w:r w:rsidR="00B719CB" w:rsidRPr="007A5653">
              <w:rPr>
                <w:rFonts w:ascii="Times New Roman" w:eastAsia="宋体" w:hAnsi="Times New Roman"/>
                <w:color w:val="000000"/>
                <w:kern w:val="0"/>
                <w:szCs w:val="21"/>
              </w:rPr>
              <w:t>刊物</w:t>
            </w:r>
            <w:r w:rsidRPr="007A5653">
              <w:rPr>
                <w:rFonts w:ascii="Times New Roman" w:eastAsia="宋体" w:hAnsi="Times New Roman"/>
                <w:color w:val="000000"/>
                <w:kern w:val="0"/>
                <w:szCs w:val="21"/>
              </w:rPr>
              <w:t>上发表；</w:t>
            </w:r>
            <w:r w:rsidRPr="007A5653">
              <w:rPr>
                <w:rFonts w:ascii="Times New Roman" w:eastAsia="宋体" w:hAnsi="Times New Roman" w:hint="eastAsia"/>
                <w:color w:val="000000"/>
                <w:kern w:val="0"/>
                <w:szCs w:val="21"/>
              </w:rPr>
              <w:t>方向五，</w:t>
            </w:r>
            <w:r w:rsidR="009E5669" w:rsidRPr="007A5653">
              <w:rPr>
                <w:rFonts w:ascii="Times New Roman" w:eastAsia="宋体" w:hAnsi="Times New Roman" w:hint="eastAsia"/>
                <w:color w:val="000000"/>
                <w:kern w:val="0"/>
                <w:szCs w:val="21"/>
              </w:rPr>
              <w:t>系统研究了</w:t>
            </w:r>
            <w:r w:rsidRPr="007A5653">
              <w:rPr>
                <w:rFonts w:ascii="Times New Roman" w:eastAsia="宋体" w:hAnsi="Times New Roman"/>
                <w:color w:val="000000"/>
                <w:kern w:val="0"/>
                <w:szCs w:val="21"/>
              </w:rPr>
              <w:t>有机肥制造过程</w:t>
            </w:r>
            <w:r w:rsidR="009E5669" w:rsidRPr="007A5653">
              <w:rPr>
                <w:rFonts w:ascii="Times New Roman" w:eastAsia="宋体" w:hAnsi="Times New Roman" w:hint="eastAsia"/>
                <w:color w:val="000000"/>
                <w:kern w:val="0"/>
                <w:szCs w:val="21"/>
              </w:rPr>
              <w:t>和</w:t>
            </w:r>
            <w:r w:rsidRPr="007A5653">
              <w:rPr>
                <w:rFonts w:ascii="Times New Roman" w:eastAsia="宋体" w:hAnsi="Times New Roman"/>
                <w:color w:val="000000"/>
                <w:kern w:val="0"/>
                <w:szCs w:val="21"/>
              </w:rPr>
              <w:t>施用对土壤碳氮温室气体排放的影响，首次阐明了堆肥过程中温室气体排放与堆肥微生物群落的关系，并提出了抑制堆肥中温室气体排放的技术措施，同时揭示了施用有机肥对农田土壤温室气体排放的影响规律</w:t>
            </w:r>
            <w:r w:rsidR="00B719CB" w:rsidRPr="007A5653">
              <w:rPr>
                <w:rFonts w:ascii="Times New Roman" w:eastAsia="宋体" w:hAnsi="Times New Roman" w:hint="eastAsia"/>
                <w:color w:val="000000"/>
                <w:kern w:val="0"/>
                <w:szCs w:val="21"/>
              </w:rPr>
              <w:t>，相关成果在</w:t>
            </w:r>
            <w:r w:rsidR="00B719CB" w:rsidRPr="007A5653">
              <w:rPr>
                <w:rFonts w:ascii="Times New Roman" w:eastAsia="宋体" w:hAnsi="Times New Roman"/>
                <w:color w:val="000000"/>
                <w:kern w:val="0"/>
                <w:szCs w:val="21"/>
              </w:rPr>
              <w:t>GCB,</w:t>
            </w:r>
            <w:r w:rsidR="003A535E">
              <w:rPr>
                <w:rFonts w:ascii="Times New Roman" w:eastAsia="宋体" w:hAnsi="Times New Roman" w:hint="eastAsia"/>
                <w:color w:val="000000"/>
                <w:kern w:val="0"/>
                <w:szCs w:val="21"/>
              </w:rPr>
              <w:t xml:space="preserve"> </w:t>
            </w:r>
            <w:r w:rsidR="00B719CB" w:rsidRPr="007A5653">
              <w:rPr>
                <w:rFonts w:ascii="Times New Roman" w:eastAsia="宋体" w:hAnsi="Times New Roman"/>
                <w:color w:val="000000"/>
                <w:kern w:val="0"/>
                <w:szCs w:val="21"/>
              </w:rPr>
              <w:t>Ecol L</w:t>
            </w:r>
            <w:r w:rsidR="009E5669" w:rsidRPr="007A5653">
              <w:rPr>
                <w:rFonts w:ascii="Times New Roman" w:eastAsia="宋体" w:hAnsi="Times New Roman"/>
                <w:color w:val="000000"/>
                <w:kern w:val="0"/>
                <w:szCs w:val="21"/>
              </w:rPr>
              <w:t>e</w:t>
            </w:r>
            <w:r w:rsidR="00B719CB" w:rsidRPr="007A5653">
              <w:rPr>
                <w:rFonts w:ascii="Times New Roman" w:eastAsia="宋体" w:hAnsi="Times New Roman"/>
                <w:color w:val="000000"/>
                <w:kern w:val="0"/>
                <w:szCs w:val="21"/>
              </w:rPr>
              <w:t>tters</w:t>
            </w:r>
            <w:r w:rsidR="00B719CB" w:rsidRPr="007A5653">
              <w:rPr>
                <w:rFonts w:ascii="Times New Roman" w:eastAsia="宋体" w:hAnsi="Times New Roman" w:hint="eastAsia"/>
                <w:color w:val="000000"/>
                <w:kern w:val="0"/>
                <w:szCs w:val="21"/>
              </w:rPr>
              <w:t>等</w:t>
            </w:r>
            <w:r w:rsidR="00B719CB" w:rsidRPr="007A5653">
              <w:rPr>
                <w:rFonts w:ascii="Times New Roman" w:eastAsia="宋体" w:hAnsi="Times New Roman"/>
                <w:color w:val="000000"/>
                <w:kern w:val="0"/>
                <w:szCs w:val="21"/>
              </w:rPr>
              <w:t>刊物上发表</w:t>
            </w:r>
            <w:r w:rsidRPr="007A5653">
              <w:rPr>
                <w:rFonts w:ascii="Times New Roman" w:eastAsia="宋体" w:hAnsi="Times New Roman"/>
                <w:color w:val="000000"/>
                <w:kern w:val="0"/>
                <w:szCs w:val="21"/>
              </w:rPr>
              <w:t>。</w:t>
            </w:r>
          </w:p>
          <w:p w:rsidR="00A64BD2" w:rsidRPr="00A64BD2" w:rsidRDefault="00914F21" w:rsidP="006E2B2B">
            <w:pPr>
              <w:adjustRightInd w:val="0"/>
              <w:snapToGrid w:val="0"/>
              <w:spacing w:line="360" w:lineRule="auto"/>
              <w:ind w:firstLineChars="200" w:firstLine="420"/>
              <w:jc w:val="left"/>
              <w:rPr>
                <w:rFonts w:ascii="仿宋" w:eastAsia="仿宋" w:hAnsi="仿宋"/>
                <w:b/>
                <w:sz w:val="24"/>
                <w:szCs w:val="24"/>
              </w:rPr>
            </w:pPr>
            <w:r w:rsidRPr="007A5653">
              <w:rPr>
                <w:rFonts w:ascii="Times New Roman" w:eastAsia="宋体" w:hAnsi="Times New Roman" w:hint="eastAsia"/>
                <w:color w:val="000000"/>
                <w:kern w:val="0"/>
                <w:szCs w:val="21"/>
              </w:rPr>
              <w:t>五</w:t>
            </w:r>
            <w:r w:rsidRPr="007A5653">
              <w:rPr>
                <w:rFonts w:ascii="Times New Roman" w:eastAsia="宋体" w:hAnsi="Times New Roman"/>
                <w:color w:val="000000"/>
                <w:kern w:val="0"/>
                <w:szCs w:val="21"/>
              </w:rPr>
              <w:t>年</w:t>
            </w:r>
            <w:r w:rsidRPr="007A5653">
              <w:rPr>
                <w:rFonts w:ascii="Times New Roman" w:eastAsia="宋体" w:hAnsi="Times New Roman" w:hint="eastAsia"/>
                <w:color w:val="000000"/>
                <w:kern w:val="0"/>
                <w:szCs w:val="21"/>
              </w:rPr>
              <w:t>来，</w:t>
            </w:r>
            <w:r w:rsidR="003E1250" w:rsidRPr="007A5653">
              <w:rPr>
                <w:rFonts w:ascii="Times New Roman" w:eastAsia="宋体" w:hAnsi="Times New Roman" w:hint="eastAsia"/>
                <w:color w:val="000000"/>
                <w:kern w:val="0"/>
                <w:szCs w:val="21"/>
              </w:rPr>
              <w:t>“中心”</w:t>
            </w:r>
            <w:r w:rsidRPr="007A5653">
              <w:rPr>
                <w:rFonts w:ascii="Times New Roman" w:eastAsia="宋体" w:hAnsi="Times New Roman" w:hint="eastAsia"/>
                <w:color w:val="000000"/>
                <w:kern w:val="0"/>
                <w:szCs w:val="21"/>
              </w:rPr>
              <w:t>先后主持</w:t>
            </w:r>
            <w:r w:rsidRPr="007A5653">
              <w:rPr>
                <w:rFonts w:ascii="Times New Roman" w:eastAsia="宋体" w:hAnsi="Times New Roman"/>
                <w:color w:val="000000"/>
                <w:kern w:val="0"/>
                <w:szCs w:val="21"/>
              </w:rPr>
              <w:t>973</w:t>
            </w:r>
            <w:r w:rsidRPr="007A5653">
              <w:rPr>
                <w:rFonts w:ascii="Times New Roman" w:eastAsia="宋体" w:hAnsi="Times New Roman"/>
                <w:color w:val="000000"/>
                <w:kern w:val="0"/>
                <w:szCs w:val="21"/>
              </w:rPr>
              <w:t>计划</w:t>
            </w:r>
            <w:r w:rsidRPr="007A5653">
              <w:rPr>
                <w:rFonts w:ascii="Times New Roman" w:eastAsia="宋体" w:hAnsi="Times New Roman" w:hint="eastAsia"/>
                <w:color w:val="000000"/>
                <w:kern w:val="0"/>
                <w:szCs w:val="21"/>
              </w:rPr>
              <w:t>、</w:t>
            </w:r>
            <w:r w:rsidR="003E1250" w:rsidRPr="007A5653">
              <w:rPr>
                <w:rFonts w:ascii="Times New Roman" w:eastAsia="宋体" w:hAnsi="Times New Roman" w:hint="eastAsia"/>
                <w:color w:val="000000"/>
                <w:kern w:val="0"/>
                <w:szCs w:val="21"/>
              </w:rPr>
              <w:t>农业</w:t>
            </w:r>
            <w:r w:rsidR="003E1250" w:rsidRPr="007A5653">
              <w:rPr>
                <w:rFonts w:ascii="Times New Roman" w:eastAsia="宋体" w:hAnsi="Times New Roman"/>
                <w:color w:val="000000"/>
                <w:kern w:val="0"/>
                <w:szCs w:val="21"/>
              </w:rPr>
              <w:t>公益性行业专项、</w:t>
            </w:r>
            <w:r w:rsidRPr="007A5653">
              <w:rPr>
                <w:rFonts w:ascii="Times New Roman" w:eastAsia="宋体" w:hAnsi="Times New Roman" w:hint="eastAsia"/>
                <w:color w:val="000000"/>
                <w:kern w:val="0"/>
                <w:szCs w:val="21"/>
              </w:rPr>
              <w:t>国家重点研发计划项目</w:t>
            </w:r>
            <w:r w:rsidR="003E1250" w:rsidRPr="007A5653">
              <w:rPr>
                <w:rFonts w:ascii="Times New Roman" w:eastAsia="宋体" w:hAnsi="Times New Roman" w:hint="eastAsia"/>
                <w:color w:val="000000"/>
                <w:kern w:val="0"/>
                <w:szCs w:val="21"/>
              </w:rPr>
              <w:t>和</w:t>
            </w:r>
            <w:r w:rsidR="003E1250" w:rsidRPr="007A5653">
              <w:rPr>
                <w:rFonts w:ascii="Times New Roman" w:eastAsia="宋体" w:hAnsi="Times New Roman"/>
                <w:color w:val="000000"/>
                <w:kern w:val="0"/>
                <w:szCs w:val="21"/>
              </w:rPr>
              <w:t>课题</w:t>
            </w:r>
            <w:r w:rsidRPr="007A5653">
              <w:rPr>
                <w:rFonts w:ascii="Times New Roman" w:eastAsia="宋体" w:hAnsi="Times New Roman"/>
                <w:color w:val="000000"/>
                <w:kern w:val="0"/>
                <w:szCs w:val="21"/>
              </w:rPr>
              <w:t>等</w:t>
            </w:r>
            <w:r w:rsidR="003E1250" w:rsidRPr="007A5653">
              <w:rPr>
                <w:rFonts w:ascii="Times New Roman" w:eastAsia="宋体" w:hAnsi="Times New Roman"/>
                <w:color w:val="000000"/>
                <w:kern w:val="0"/>
                <w:szCs w:val="21"/>
              </w:rPr>
              <w:t>10</w:t>
            </w:r>
            <w:r w:rsidR="003E1250" w:rsidRPr="007A5653">
              <w:rPr>
                <w:rFonts w:ascii="Times New Roman" w:eastAsia="宋体" w:hAnsi="Times New Roman" w:hint="eastAsia"/>
                <w:color w:val="000000"/>
                <w:kern w:val="0"/>
                <w:szCs w:val="21"/>
              </w:rPr>
              <w:t>多</w:t>
            </w:r>
            <w:r w:rsidRPr="007A5653">
              <w:rPr>
                <w:rFonts w:ascii="Times New Roman" w:eastAsia="宋体" w:hAnsi="Times New Roman"/>
                <w:color w:val="000000"/>
                <w:kern w:val="0"/>
                <w:szCs w:val="21"/>
              </w:rPr>
              <w:t>项国家级重大项目，以及一批国家级和省部级普通项目；</w:t>
            </w:r>
            <w:r w:rsidRPr="003A535E">
              <w:rPr>
                <w:rFonts w:ascii="Times New Roman" w:eastAsia="宋体" w:hAnsi="Times New Roman"/>
                <w:kern w:val="0"/>
                <w:szCs w:val="21"/>
              </w:rPr>
              <w:t>共有</w:t>
            </w:r>
            <w:r w:rsidR="006E2B2B">
              <w:rPr>
                <w:rFonts w:ascii="Times New Roman" w:eastAsia="宋体" w:hAnsi="Times New Roman" w:hint="eastAsia"/>
                <w:kern w:val="0"/>
                <w:szCs w:val="21"/>
              </w:rPr>
              <w:t>15</w:t>
            </w:r>
            <w:r w:rsidRPr="003A535E">
              <w:rPr>
                <w:rFonts w:ascii="Times New Roman" w:eastAsia="宋体" w:hAnsi="Times New Roman"/>
                <w:kern w:val="0"/>
                <w:szCs w:val="21"/>
              </w:rPr>
              <w:t>件发明专利得到转化，获得转让经费</w:t>
            </w:r>
            <w:r w:rsidR="0090030C" w:rsidRPr="003A535E">
              <w:rPr>
                <w:rFonts w:ascii="Times New Roman" w:eastAsia="宋体" w:hAnsi="Times New Roman" w:hint="eastAsia"/>
                <w:kern w:val="0"/>
                <w:szCs w:val="21"/>
              </w:rPr>
              <w:t>4300</w:t>
            </w:r>
            <w:r w:rsidRPr="003A535E">
              <w:rPr>
                <w:rFonts w:ascii="Times New Roman" w:eastAsia="宋体" w:hAnsi="Times New Roman"/>
                <w:kern w:val="0"/>
                <w:szCs w:val="21"/>
              </w:rPr>
              <w:t>多万元</w:t>
            </w:r>
            <w:r w:rsidRPr="007A5653">
              <w:rPr>
                <w:rFonts w:ascii="Times New Roman" w:eastAsia="宋体" w:hAnsi="Times New Roman"/>
                <w:color w:val="000000"/>
                <w:kern w:val="0"/>
                <w:szCs w:val="21"/>
              </w:rPr>
              <w:t>；发表</w:t>
            </w:r>
            <w:r w:rsidRPr="007A5653">
              <w:rPr>
                <w:rFonts w:ascii="Times New Roman" w:eastAsia="宋体" w:hAnsi="Times New Roman"/>
                <w:color w:val="000000"/>
                <w:kern w:val="0"/>
                <w:szCs w:val="21"/>
              </w:rPr>
              <w:t>SCI</w:t>
            </w:r>
            <w:r w:rsidRPr="007A5653">
              <w:rPr>
                <w:rFonts w:ascii="Times New Roman" w:eastAsia="宋体" w:hAnsi="Times New Roman"/>
                <w:color w:val="000000"/>
                <w:kern w:val="0"/>
                <w:szCs w:val="21"/>
              </w:rPr>
              <w:t>论文</w:t>
            </w:r>
            <w:r w:rsidRPr="0090030C">
              <w:rPr>
                <w:rFonts w:ascii="Times New Roman" w:eastAsia="宋体" w:hAnsi="Times New Roman"/>
                <w:kern w:val="0"/>
                <w:szCs w:val="21"/>
              </w:rPr>
              <w:t>260</w:t>
            </w:r>
            <w:r w:rsidRPr="007A5653">
              <w:rPr>
                <w:rFonts w:ascii="Times New Roman" w:eastAsia="宋体" w:hAnsi="Times New Roman"/>
                <w:color w:val="000000"/>
                <w:kern w:val="0"/>
                <w:szCs w:val="21"/>
              </w:rPr>
              <w:t>多篇，</w:t>
            </w:r>
            <w:r w:rsidR="003E1250" w:rsidRPr="007A5653">
              <w:rPr>
                <w:rFonts w:ascii="Times New Roman" w:eastAsia="宋体" w:hAnsi="Times New Roman" w:hint="eastAsia"/>
                <w:color w:val="000000"/>
                <w:kern w:val="0"/>
                <w:szCs w:val="21"/>
              </w:rPr>
              <w:t>“中心”</w:t>
            </w:r>
            <w:r w:rsidRPr="007A5653">
              <w:rPr>
                <w:rFonts w:ascii="Times New Roman" w:eastAsia="宋体" w:hAnsi="Times New Roman"/>
                <w:color w:val="000000"/>
                <w:kern w:val="0"/>
                <w:szCs w:val="21"/>
              </w:rPr>
              <w:t>骨干赵方杰和沈其荣连续</w:t>
            </w:r>
            <w:r w:rsidR="003E1250" w:rsidRPr="007A5653">
              <w:rPr>
                <w:rFonts w:ascii="Times New Roman" w:eastAsia="宋体" w:hAnsi="Times New Roman" w:hint="eastAsia"/>
                <w:color w:val="000000"/>
                <w:kern w:val="0"/>
                <w:szCs w:val="21"/>
              </w:rPr>
              <w:t>四年</w:t>
            </w:r>
            <w:r w:rsidRPr="007A5653">
              <w:rPr>
                <w:rFonts w:ascii="Times New Roman" w:eastAsia="宋体" w:hAnsi="Times New Roman"/>
                <w:color w:val="000000"/>
                <w:kern w:val="0"/>
                <w:szCs w:val="21"/>
              </w:rPr>
              <w:t>列入爱思唯尔中国高被引学者榜单；获得国家科技进步二等奖</w:t>
            </w:r>
            <w:r w:rsidRPr="007A5653">
              <w:rPr>
                <w:rFonts w:ascii="Times New Roman" w:eastAsia="宋体" w:hAnsi="Times New Roman"/>
                <w:color w:val="000000"/>
                <w:kern w:val="0"/>
                <w:szCs w:val="21"/>
              </w:rPr>
              <w:t>1</w:t>
            </w:r>
            <w:r w:rsidRPr="007A5653">
              <w:rPr>
                <w:rFonts w:ascii="Times New Roman" w:eastAsia="宋体" w:hAnsi="Times New Roman"/>
                <w:color w:val="000000"/>
                <w:kern w:val="0"/>
                <w:szCs w:val="21"/>
              </w:rPr>
              <w:t>项</w:t>
            </w:r>
            <w:r w:rsidRPr="007A5653">
              <w:rPr>
                <w:rFonts w:ascii="Times New Roman" w:eastAsia="宋体" w:hAnsi="Times New Roman" w:hint="eastAsia"/>
                <w:color w:val="000000"/>
                <w:kern w:val="0"/>
                <w:szCs w:val="21"/>
              </w:rPr>
              <w:t>、中国专利优秀奖</w:t>
            </w:r>
            <w:r w:rsidRPr="007A5653">
              <w:rPr>
                <w:rFonts w:ascii="Times New Roman" w:eastAsia="宋体" w:hAnsi="Times New Roman" w:hint="eastAsia"/>
                <w:color w:val="000000"/>
                <w:kern w:val="0"/>
                <w:szCs w:val="21"/>
              </w:rPr>
              <w:t>1</w:t>
            </w:r>
            <w:r w:rsidRPr="007A5653">
              <w:rPr>
                <w:rFonts w:ascii="Times New Roman" w:eastAsia="宋体" w:hAnsi="Times New Roman" w:hint="eastAsia"/>
                <w:color w:val="000000"/>
                <w:kern w:val="0"/>
                <w:szCs w:val="21"/>
              </w:rPr>
              <w:t>项、</w:t>
            </w:r>
            <w:r w:rsidRPr="007A5653">
              <w:rPr>
                <w:rFonts w:ascii="Times New Roman" w:eastAsia="宋体" w:hAnsi="Times New Roman"/>
                <w:color w:val="000000"/>
                <w:kern w:val="0"/>
                <w:szCs w:val="21"/>
              </w:rPr>
              <w:t>省部级一等奖</w:t>
            </w:r>
            <w:r w:rsidR="003E1250" w:rsidRPr="007A5653">
              <w:rPr>
                <w:rFonts w:ascii="Times New Roman" w:eastAsia="宋体" w:hAnsi="Times New Roman"/>
                <w:color w:val="000000"/>
                <w:kern w:val="0"/>
                <w:szCs w:val="21"/>
              </w:rPr>
              <w:t>3</w:t>
            </w:r>
            <w:r w:rsidRPr="007A5653">
              <w:rPr>
                <w:rFonts w:ascii="Times New Roman" w:eastAsia="宋体" w:hAnsi="Times New Roman"/>
                <w:color w:val="000000"/>
                <w:kern w:val="0"/>
                <w:szCs w:val="21"/>
              </w:rPr>
              <w:t>项</w:t>
            </w:r>
            <w:r w:rsidRPr="007A5653">
              <w:rPr>
                <w:rFonts w:ascii="Times New Roman" w:eastAsia="宋体" w:hAnsi="Times New Roman" w:hint="eastAsia"/>
                <w:color w:val="000000"/>
                <w:kern w:val="0"/>
                <w:szCs w:val="21"/>
              </w:rPr>
              <w:t>等</w:t>
            </w:r>
            <w:r w:rsidR="003E1250" w:rsidRPr="007A5653">
              <w:rPr>
                <w:rFonts w:ascii="Times New Roman" w:eastAsia="宋体" w:hAnsi="Times New Roman" w:hint="eastAsia"/>
                <w:color w:val="000000"/>
                <w:kern w:val="0"/>
                <w:szCs w:val="21"/>
              </w:rPr>
              <w:t>。</w:t>
            </w:r>
          </w:p>
        </w:tc>
      </w:tr>
    </w:tbl>
    <w:p w:rsidR="00D9735F" w:rsidRPr="004B7601" w:rsidRDefault="00D9735F" w:rsidP="009B4548">
      <w:pPr>
        <w:adjustRightInd w:val="0"/>
        <w:snapToGrid w:val="0"/>
        <w:spacing w:beforeLines="50" w:line="360" w:lineRule="auto"/>
        <w:ind w:firstLineChars="200" w:firstLine="562"/>
        <w:rPr>
          <w:rFonts w:ascii="Times New Roman" w:eastAsia="黑体" w:hAnsi="Times New Roman"/>
          <w:b/>
          <w:sz w:val="28"/>
          <w:szCs w:val="24"/>
        </w:rPr>
      </w:pPr>
      <w:r>
        <w:rPr>
          <w:rFonts w:ascii="Times New Roman" w:eastAsia="黑体" w:hAnsi="Times New Roman" w:hint="eastAsia"/>
          <w:b/>
          <w:sz w:val="28"/>
          <w:szCs w:val="24"/>
        </w:rPr>
        <w:t>3</w:t>
      </w:r>
      <w:r w:rsidRPr="004B7601">
        <w:rPr>
          <w:rFonts w:ascii="Times New Roman" w:eastAsia="黑体" w:hAnsi="Times New Roman"/>
          <w:b/>
          <w:sz w:val="28"/>
          <w:szCs w:val="24"/>
        </w:rPr>
        <w:t>、人才</w:t>
      </w:r>
      <w:r w:rsidR="00CB6284">
        <w:rPr>
          <w:rFonts w:ascii="Times New Roman" w:eastAsia="黑体" w:hAnsi="Times New Roman" w:hint="eastAsia"/>
          <w:b/>
          <w:sz w:val="28"/>
          <w:szCs w:val="24"/>
        </w:rPr>
        <w:t>队伍</w:t>
      </w:r>
      <w:r w:rsidRPr="004B7601">
        <w:rPr>
          <w:rFonts w:ascii="Times New Roman" w:eastAsia="黑体" w:hAnsi="Times New Roman"/>
          <w:b/>
          <w:sz w:val="28"/>
          <w:szCs w:val="24"/>
        </w:rPr>
        <w:t>总体情况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9735F" w:rsidRPr="00C62B7C" w:rsidTr="005D7F0F">
        <w:trPr>
          <w:trHeight w:val="1044"/>
        </w:trPr>
        <w:tc>
          <w:tcPr>
            <w:tcW w:w="8522" w:type="dxa"/>
          </w:tcPr>
          <w:p w:rsidR="00A62EA4" w:rsidRDefault="00BD05C4" w:rsidP="00C45482">
            <w:pPr>
              <w:adjustRightInd w:val="0"/>
              <w:snapToGrid w:val="0"/>
              <w:ind w:firstLineChars="200" w:firstLine="480"/>
              <w:jc w:val="left"/>
              <w:rPr>
                <w:rFonts w:ascii="楷体" w:eastAsia="楷体" w:hAnsi="楷体"/>
                <w:sz w:val="24"/>
                <w:szCs w:val="24"/>
              </w:rPr>
            </w:pPr>
            <w:r w:rsidRPr="00EE1E97">
              <w:rPr>
                <w:rFonts w:ascii="楷体" w:eastAsia="楷体" w:hAnsi="楷体" w:hint="eastAsia"/>
                <w:sz w:val="24"/>
                <w:szCs w:val="24"/>
              </w:rPr>
              <w:t>简述工程研究中心队伍的总体情况，包括总人数，队伍结构，4</w:t>
            </w:r>
            <w:r w:rsidR="00C45482">
              <w:rPr>
                <w:rFonts w:ascii="楷体" w:eastAsia="楷体" w:hAnsi="楷体" w:hint="eastAsia"/>
                <w:sz w:val="24"/>
                <w:szCs w:val="24"/>
              </w:rPr>
              <w:t>5</w:t>
            </w:r>
            <w:r w:rsidRPr="00EE1E97">
              <w:rPr>
                <w:rFonts w:ascii="楷体" w:eastAsia="楷体" w:hAnsi="楷体" w:hint="eastAsia"/>
                <w:sz w:val="24"/>
                <w:szCs w:val="24"/>
              </w:rPr>
              <w:t>岁以下研发骨干比例及作用。简要介绍评估期内队伍建设、人才引进情况，以及吸引、培养优秀中青年人才的措施。（</w:t>
            </w:r>
            <w:r w:rsidR="00C45482">
              <w:rPr>
                <w:rFonts w:ascii="楷体" w:eastAsia="楷体" w:hAnsi="楷体" w:hint="eastAsia"/>
                <w:sz w:val="24"/>
                <w:szCs w:val="24"/>
              </w:rPr>
              <w:t>5</w:t>
            </w:r>
            <w:r w:rsidRPr="00EE1E97">
              <w:rPr>
                <w:rFonts w:ascii="楷体" w:eastAsia="楷体" w:hAnsi="楷体" w:hint="eastAsia"/>
                <w:sz w:val="24"/>
                <w:szCs w:val="24"/>
              </w:rPr>
              <w:t>00字以内）</w:t>
            </w:r>
          </w:p>
          <w:p w:rsidR="00A64BD2" w:rsidRPr="007A5653" w:rsidRDefault="003E1250" w:rsidP="009B4548">
            <w:pPr>
              <w:adjustRightInd w:val="0"/>
              <w:snapToGrid w:val="0"/>
              <w:spacing w:beforeLines="50" w:line="360" w:lineRule="auto"/>
              <w:ind w:firstLineChars="200" w:firstLine="420"/>
              <w:jc w:val="left"/>
              <w:rPr>
                <w:rFonts w:ascii="Times New Roman" w:eastAsia="宋体" w:hAnsi="Times New Roman"/>
                <w:color w:val="000000"/>
                <w:kern w:val="0"/>
                <w:szCs w:val="21"/>
              </w:rPr>
            </w:pPr>
            <w:r w:rsidRPr="007A5653">
              <w:rPr>
                <w:rFonts w:ascii="Times New Roman" w:eastAsia="宋体" w:hAnsi="Times New Roman" w:hint="eastAsia"/>
                <w:color w:val="000000"/>
                <w:kern w:val="0"/>
                <w:szCs w:val="21"/>
              </w:rPr>
              <w:t>“中心”</w:t>
            </w:r>
            <w:r w:rsidR="005E52D3" w:rsidRPr="007A5653">
              <w:rPr>
                <w:rFonts w:ascii="Times New Roman" w:eastAsia="宋体" w:hAnsi="Times New Roman" w:hint="eastAsia"/>
                <w:color w:val="000000"/>
                <w:kern w:val="0"/>
                <w:szCs w:val="21"/>
              </w:rPr>
              <w:t>目前</w:t>
            </w:r>
            <w:r w:rsidR="005E52D3" w:rsidRPr="007A5653">
              <w:rPr>
                <w:rFonts w:ascii="Times New Roman" w:eastAsia="宋体" w:hAnsi="Times New Roman"/>
                <w:color w:val="000000"/>
                <w:kern w:val="0"/>
                <w:szCs w:val="21"/>
              </w:rPr>
              <w:t>拥有固定工作人员</w:t>
            </w:r>
            <w:r w:rsidR="00457E6D">
              <w:rPr>
                <w:rFonts w:ascii="Times New Roman" w:eastAsia="宋体" w:hAnsi="Times New Roman" w:hint="eastAsia"/>
                <w:color w:val="000000"/>
                <w:kern w:val="0"/>
                <w:szCs w:val="21"/>
              </w:rPr>
              <w:t>29</w:t>
            </w:r>
            <w:r w:rsidR="005E52D3" w:rsidRPr="007A5653">
              <w:rPr>
                <w:rFonts w:ascii="Times New Roman" w:eastAsia="宋体" w:hAnsi="Times New Roman" w:hint="eastAsia"/>
                <w:color w:val="000000"/>
                <w:kern w:val="0"/>
                <w:szCs w:val="21"/>
              </w:rPr>
              <w:t>人</w:t>
            </w:r>
            <w:r w:rsidR="005E52D3" w:rsidRPr="007A5653">
              <w:rPr>
                <w:rFonts w:ascii="Times New Roman" w:eastAsia="宋体" w:hAnsi="Times New Roman"/>
                <w:color w:val="000000"/>
                <w:kern w:val="0"/>
                <w:szCs w:val="21"/>
              </w:rPr>
              <w:t>，其中</w:t>
            </w:r>
            <w:r w:rsidR="00821AA3" w:rsidRPr="007A5653">
              <w:rPr>
                <w:rFonts w:ascii="Times New Roman" w:eastAsia="宋体" w:hAnsi="Times New Roman"/>
                <w:color w:val="000000"/>
                <w:kern w:val="0"/>
                <w:szCs w:val="21"/>
              </w:rPr>
              <w:t>60</w:t>
            </w:r>
            <w:r w:rsidR="005E52D3" w:rsidRPr="007A5653">
              <w:rPr>
                <w:rFonts w:ascii="Times New Roman" w:eastAsia="宋体" w:hAnsi="Times New Roman" w:hint="eastAsia"/>
                <w:color w:val="000000"/>
                <w:kern w:val="0"/>
                <w:szCs w:val="21"/>
              </w:rPr>
              <w:t>岁</w:t>
            </w:r>
            <w:r w:rsidR="005E52D3" w:rsidRPr="007A5653">
              <w:rPr>
                <w:rFonts w:ascii="Times New Roman" w:eastAsia="宋体" w:hAnsi="Times New Roman"/>
                <w:color w:val="000000"/>
                <w:kern w:val="0"/>
                <w:szCs w:val="21"/>
              </w:rPr>
              <w:t>以上人员</w:t>
            </w:r>
            <w:r w:rsidR="00821AA3" w:rsidRPr="007A5653">
              <w:rPr>
                <w:rFonts w:ascii="Times New Roman" w:eastAsia="宋体" w:hAnsi="Times New Roman"/>
                <w:color w:val="000000"/>
                <w:kern w:val="0"/>
                <w:szCs w:val="21"/>
              </w:rPr>
              <w:t>1</w:t>
            </w:r>
            <w:r w:rsidR="005E52D3" w:rsidRPr="007A5653">
              <w:rPr>
                <w:rFonts w:ascii="Times New Roman" w:eastAsia="宋体" w:hAnsi="Times New Roman" w:hint="eastAsia"/>
                <w:color w:val="000000"/>
                <w:kern w:val="0"/>
                <w:szCs w:val="21"/>
              </w:rPr>
              <w:t>人</w:t>
            </w:r>
            <w:r w:rsidR="00821AA3" w:rsidRPr="007A5653">
              <w:rPr>
                <w:rFonts w:ascii="Times New Roman" w:eastAsia="宋体" w:hAnsi="Times New Roman" w:hint="eastAsia"/>
                <w:color w:val="000000"/>
                <w:kern w:val="0"/>
                <w:szCs w:val="21"/>
              </w:rPr>
              <w:t>，</w:t>
            </w:r>
            <w:r w:rsidR="00821AA3" w:rsidRPr="007A5653">
              <w:rPr>
                <w:rFonts w:ascii="Times New Roman" w:eastAsia="宋体" w:hAnsi="Times New Roman" w:hint="eastAsia"/>
                <w:color w:val="000000"/>
                <w:kern w:val="0"/>
                <w:szCs w:val="21"/>
              </w:rPr>
              <w:t>4</w:t>
            </w:r>
            <w:r w:rsidR="00821AA3" w:rsidRPr="007A5653">
              <w:rPr>
                <w:rFonts w:ascii="Times New Roman" w:eastAsia="宋体" w:hAnsi="Times New Roman"/>
                <w:color w:val="000000"/>
                <w:kern w:val="0"/>
                <w:szCs w:val="21"/>
              </w:rPr>
              <w:t>5-59</w:t>
            </w:r>
            <w:r w:rsidR="00821AA3" w:rsidRPr="007A5653">
              <w:rPr>
                <w:rFonts w:ascii="Times New Roman" w:eastAsia="宋体" w:hAnsi="Times New Roman" w:hint="eastAsia"/>
                <w:color w:val="000000"/>
                <w:kern w:val="0"/>
                <w:szCs w:val="21"/>
              </w:rPr>
              <w:t>岁</w:t>
            </w:r>
            <w:r w:rsidR="00821AA3" w:rsidRPr="007A5653">
              <w:rPr>
                <w:rFonts w:ascii="Times New Roman" w:eastAsia="宋体" w:hAnsi="Times New Roman"/>
                <w:color w:val="000000"/>
                <w:kern w:val="0"/>
                <w:szCs w:val="21"/>
              </w:rPr>
              <w:t>人员</w:t>
            </w:r>
            <w:r w:rsidR="00457E6D">
              <w:rPr>
                <w:rFonts w:ascii="Times New Roman" w:eastAsia="宋体" w:hAnsi="Times New Roman" w:hint="eastAsia"/>
                <w:color w:val="000000"/>
                <w:kern w:val="0"/>
                <w:szCs w:val="21"/>
              </w:rPr>
              <w:t>11</w:t>
            </w:r>
            <w:r w:rsidR="00821AA3" w:rsidRPr="007A5653">
              <w:rPr>
                <w:rFonts w:ascii="Times New Roman" w:eastAsia="宋体" w:hAnsi="Times New Roman" w:hint="eastAsia"/>
                <w:color w:val="000000"/>
                <w:kern w:val="0"/>
                <w:szCs w:val="21"/>
              </w:rPr>
              <w:t>人</w:t>
            </w:r>
            <w:r w:rsidR="00821AA3" w:rsidRPr="007A5653">
              <w:rPr>
                <w:rFonts w:ascii="Times New Roman" w:eastAsia="宋体" w:hAnsi="Times New Roman"/>
                <w:color w:val="000000"/>
                <w:kern w:val="0"/>
                <w:szCs w:val="21"/>
              </w:rPr>
              <w:t>，</w:t>
            </w:r>
            <w:r w:rsidR="00821AA3" w:rsidRPr="007A5653">
              <w:rPr>
                <w:rFonts w:ascii="Times New Roman" w:eastAsia="宋体" w:hAnsi="Times New Roman" w:hint="eastAsia"/>
                <w:color w:val="000000"/>
                <w:kern w:val="0"/>
                <w:szCs w:val="21"/>
              </w:rPr>
              <w:t>4</w:t>
            </w:r>
            <w:r w:rsidR="00821AA3" w:rsidRPr="007A5653">
              <w:rPr>
                <w:rFonts w:ascii="Times New Roman" w:eastAsia="宋体" w:hAnsi="Times New Roman"/>
                <w:color w:val="000000"/>
                <w:kern w:val="0"/>
                <w:szCs w:val="21"/>
              </w:rPr>
              <w:t>5</w:t>
            </w:r>
            <w:r w:rsidR="00821AA3" w:rsidRPr="007A5653">
              <w:rPr>
                <w:rFonts w:ascii="Times New Roman" w:eastAsia="宋体" w:hAnsi="Times New Roman" w:hint="eastAsia"/>
                <w:color w:val="000000"/>
                <w:kern w:val="0"/>
                <w:szCs w:val="21"/>
              </w:rPr>
              <w:t>岁</w:t>
            </w:r>
            <w:r w:rsidR="00821AA3" w:rsidRPr="007A5653">
              <w:rPr>
                <w:rFonts w:ascii="Times New Roman" w:eastAsia="宋体" w:hAnsi="Times New Roman"/>
                <w:color w:val="000000"/>
                <w:kern w:val="0"/>
                <w:szCs w:val="21"/>
              </w:rPr>
              <w:t>以下人员</w:t>
            </w:r>
            <w:r w:rsidR="00457E6D">
              <w:rPr>
                <w:rFonts w:ascii="Times New Roman" w:eastAsia="宋体" w:hAnsi="Times New Roman" w:hint="eastAsia"/>
                <w:color w:val="000000"/>
                <w:kern w:val="0"/>
                <w:szCs w:val="21"/>
              </w:rPr>
              <w:t>18</w:t>
            </w:r>
            <w:r w:rsidR="00821AA3" w:rsidRPr="007A5653">
              <w:rPr>
                <w:rFonts w:ascii="Times New Roman" w:eastAsia="宋体" w:hAnsi="Times New Roman" w:hint="eastAsia"/>
                <w:color w:val="000000"/>
                <w:kern w:val="0"/>
                <w:szCs w:val="21"/>
              </w:rPr>
              <w:t>人（占固定研发骨干比例的</w:t>
            </w:r>
            <w:r w:rsidR="00457E6D" w:rsidRPr="007A5653">
              <w:rPr>
                <w:rFonts w:ascii="Times New Roman" w:eastAsia="宋体" w:hAnsi="Times New Roman" w:hint="eastAsia"/>
                <w:color w:val="000000"/>
                <w:kern w:val="0"/>
                <w:szCs w:val="21"/>
              </w:rPr>
              <w:t>6</w:t>
            </w:r>
            <w:r w:rsidR="00457E6D">
              <w:rPr>
                <w:rFonts w:ascii="Times New Roman" w:eastAsia="宋体" w:hAnsi="Times New Roman" w:hint="eastAsia"/>
                <w:color w:val="000000"/>
                <w:kern w:val="0"/>
                <w:szCs w:val="21"/>
              </w:rPr>
              <w:t>2</w:t>
            </w:r>
            <w:r w:rsidR="00821AA3" w:rsidRPr="007A5653">
              <w:rPr>
                <w:rFonts w:ascii="Times New Roman" w:eastAsia="宋体" w:hAnsi="Times New Roman"/>
                <w:color w:val="000000"/>
                <w:kern w:val="0"/>
                <w:szCs w:val="21"/>
              </w:rPr>
              <w:t>%</w:t>
            </w:r>
            <w:r w:rsidR="00821AA3" w:rsidRPr="007A5653">
              <w:rPr>
                <w:rFonts w:ascii="Times New Roman" w:eastAsia="宋体" w:hAnsi="Times New Roman" w:hint="eastAsia"/>
                <w:color w:val="000000"/>
                <w:kern w:val="0"/>
                <w:szCs w:val="21"/>
              </w:rPr>
              <w:t>）</w:t>
            </w:r>
            <w:r w:rsidR="00821AA3" w:rsidRPr="007A5653">
              <w:rPr>
                <w:rFonts w:ascii="Times New Roman" w:eastAsia="宋体" w:hAnsi="Times New Roman"/>
                <w:color w:val="000000"/>
                <w:kern w:val="0"/>
                <w:szCs w:val="21"/>
              </w:rPr>
              <w:t>，</w:t>
            </w:r>
            <w:r w:rsidR="00821AA3" w:rsidRPr="007A5653">
              <w:rPr>
                <w:rFonts w:ascii="Times New Roman" w:eastAsia="宋体" w:hAnsi="Times New Roman" w:hint="eastAsia"/>
                <w:color w:val="000000"/>
                <w:kern w:val="0"/>
                <w:szCs w:val="21"/>
              </w:rPr>
              <w:t>此外</w:t>
            </w:r>
            <w:r w:rsidR="00821AA3" w:rsidRPr="007A5653">
              <w:rPr>
                <w:rFonts w:ascii="Times New Roman" w:eastAsia="宋体" w:hAnsi="Times New Roman"/>
                <w:color w:val="000000"/>
                <w:kern w:val="0"/>
                <w:szCs w:val="21"/>
              </w:rPr>
              <w:t>，</w:t>
            </w:r>
            <w:r w:rsidRPr="007A5653">
              <w:rPr>
                <w:rFonts w:ascii="Times New Roman" w:eastAsia="宋体" w:hAnsi="Times New Roman" w:hint="eastAsia"/>
                <w:color w:val="000000"/>
                <w:kern w:val="0"/>
                <w:szCs w:val="21"/>
              </w:rPr>
              <w:t>“中心”</w:t>
            </w:r>
            <w:r w:rsidR="00821AA3" w:rsidRPr="007A5653">
              <w:rPr>
                <w:rFonts w:ascii="Times New Roman" w:eastAsia="宋体" w:hAnsi="Times New Roman"/>
                <w:color w:val="000000"/>
                <w:kern w:val="0"/>
                <w:szCs w:val="21"/>
              </w:rPr>
              <w:t>还拥有</w:t>
            </w:r>
            <w:r w:rsidR="00821AA3" w:rsidRPr="007A5653">
              <w:rPr>
                <w:rFonts w:ascii="Times New Roman" w:eastAsia="宋体" w:hAnsi="Times New Roman" w:hint="eastAsia"/>
                <w:color w:val="000000"/>
                <w:kern w:val="0"/>
                <w:szCs w:val="21"/>
              </w:rPr>
              <w:t>9</w:t>
            </w:r>
            <w:r w:rsidR="00821AA3" w:rsidRPr="007A5653">
              <w:rPr>
                <w:rFonts w:ascii="Times New Roman" w:eastAsia="宋体" w:hAnsi="Times New Roman" w:hint="eastAsia"/>
                <w:color w:val="000000"/>
                <w:kern w:val="0"/>
                <w:szCs w:val="21"/>
              </w:rPr>
              <w:t>名</w:t>
            </w:r>
            <w:r w:rsidR="00821AA3" w:rsidRPr="007A5653">
              <w:rPr>
                <w:rFonts w:ascii="Times New Roman" w:eastAsia="宋体" w:hAnsi="Times New Roman"/>
                <w:color w:val="000000"/>
                <w:kern w:val="0"/>
                <w:szCs w:val="21"/>
              </w:rPr>
              <w:t>师资型博士后，他们都是</w:t>
            </w:r>
            <w:r w:rsidR="00821AA3" w:rsidRPr="007A5653">
              <w:rPr>
                <w:rFonts w:ascii="Times New Roman" w:eastAsia="宋体" w:hAnsi="Times New Roman" w:hint="eastAsia"/>
                <w:color w:val="000000"/>
                <w:kern w:val="0"/>
                <w:szCs w:val="21"/>
              </w:rPr>
              <w:t>30</w:t>
            </w:r>
            <w:r w:rsidR="00821AA3" w:rsidRPr="007A5653">
              <w:rPr>
                <w:rFonts w:ascii="Times New Roman" w:eastAsia="宋体" w:hAnsi="Times New Roman" w:hint="eastAsia"/>
                <w:color w:val="000000"/>
                <w:kern w:val="0"/>
                <w:szCs w:val="21"/>
              </w:rPr>
              <w:t>岁</w:t>
            </w:r>
            <w:r w:rsidR="00821AA3" w:rsidRPr="007A5653">
              <w:rPr>
                <w:rFonts w:ascii="Times New Roman" w:eastAsia="宋体" w:hAnsi="Times New Roman"/>
                <w:color w:val="000000"/>
                <w:kern w:val="0"/>
                <w:szCs w:val="21"/>
              </w:rPr>
              <w:t>左右的青年博士</w:t>
            </w:r>
            <w:r w:rsidR="00821AA3" w:rsidRPr="007A5653">
              <w:rPr>
                <w:rFonts w:ascii="Times New Roman" w:eastAsia="宋体" w:hAnsi="Times New Roman" w:hint="eastAsia"/>
                <w:color w:val="000000"/>
                <w:kern w:val="0"/>
                <w:szCs w:val="21"/>
              </w:rPr>
              <w:t>。</w:t>
            </w:r>
          </w:p>
          <w:p w:rsidR="00821AA3" w:rsidRPr="007A5653" w:rsidRDefault="00821AA3" w:rsidP="007A5653">
            <w:pPr>
              <w:adjustRightInd w:val="0"/>
              <w:snapToGrid w:val="0"/>
              <w:spacing w:line="360" w:lineRule="auto"/>
              <w:ind w:firstLineChars="200" w:firstLine="420"/>
              <w:jc w:val="left"/>
              <w:rPr>
                <w:rFonts w:ascii="Times New Roman" w:eastAsia="宋体" w:hAnsi="Times New Roman"/>
                <w:color w:val="000000"/>
                <w:kern w:val="0"/>
                <w:szCs w:val="21"/>
              </w:rPr>
            </w:pPr>
            <w:r w:rsidRPr="007A5653">
              <w:rPr>
                <w:rFonts w:ascii="Times New Roman" w:eastAsia="宋体" w:hAnsi="Times New Roman" w:hint="eastAsia"/>
                <w:color w:val="000000"/>
                <w:kern w:val="0"/>
                <w:szCs w:val="21"/>
              </w:rPr>
              <w:lastRenderedPageBreak/>
              <w:t>在</w:t>
            </w:r>
            <w:r w:rsidRPr="007A5653">
              <w:rPr>
                <w:rFonts w:ascii="Times New Roman" w:eastAsia="宋体" w:hAnsi="Times New Roman" w:hint="eastAsia"/>
                <w:color w:val="000000"/>
                <w:kern w:val="0"/>
                <w:szCs w:val="21"/>
              </w:rPr>
              <w:t>2013-</w:t>
            </w:r>
            <w:r w:rsidRPr="007A5653">
              <w:rPr>
                <w:rFonts w:ascii="Times New Roman" w:eastAsia="宋体" w:hAnsi="Times New Roman"/>
                <w:color w:val="000000"/>
                <w:kern w:val="0"/>
                <w:szCs w:val="21"/>
              </w:rPr>
              <w:t>2017</w:t>
            </w:r>
            <w:r w:rsidRPr="007A5653">
              <w:rPr>
                <w:rFonts w:ascii="Times New Roman" w:eastAsia="宋体" w:hAnsi="Times New Roman" w:hint="eastAsia"/>
                <w:color w:val="000000"/>
                <w:kern w:val="0"/>
                <w:szCs w:val="21"/>
              </w:rPr>
              <w:t>年</w:t>
            </w:r>
            <w:r w:rsidRPr="007A5653">
              <w:rPr>
                <w:rFonts w:ascii="Times New Roman" w:eastAsia="宋体" w:hAnsi="Times New Roman"/>
                <w:color w:val="000000"/>
                <w:kern w:val="0"/>
                <w:szCs w:val="21"/>
              </w:rPr>
              <w:t>间，</w:t>
            </w:r>
            <w:r w:rsidR="003E1250" w:rsidRPr="007A5653">
              <w:rPr>
                <w:rFonts w:ascii="Times New Roman" w:eastAsia="宋体" w:hAnsi="Times New Roman" w:hint="eastAsia"/>
                <w:color w:val="000000"/>
                <w:kern w:val="0"/>
                <w:szCs w:val="21"/>
              </w:rPr>
              <w:t>“中心”</w:t>
            </w:r>
            <w:r w:rsidRPr="007A5653">
              <w:rPr>
                <w:rFonts w:ascii="Times New Roman" w:eastAsia="宋体" w:hAnsi="Times New Roman"/>
                <w:color w:val="000000"/>
                <w:kern w:val="0"/>
                <w:szCs w:val="21"/>
              </w:rPr>
              <w:t>引进了</w:t>
            </w:r>
            <w:r w:rsidRPr="007A5653">
              <w:rPr>
                <w:rFonts w:ascii="Times New Roman" w:eastAsia="宋体" w:hAnsi="Times New Roman" w:hint="eastAsia"/>
                <w:color w:val="000000"/>
                <w:kern w:val="0"/>
                <w:szCs w:val="21"/>
              </w:rPr>
              <w:t>一位</w:t>
            </w:r>
            <w:r w:rsidRPr="007A5653">
              <w:rPr>
                <w:rFonts w:ascii="Times New Roman" w:eastAsia="宋体" w:hAnsi="Times New Roman"/>
                <w:color w:val="000000"/>
                <w:kern w:val="0"/>
                <w:szCs w:val="21"/>
              </w:rPr>
              <w:t>青年</w:t>
            </w:r>
            <w:r w:rsidR="00457E6D">
              <w:rPr>
                <w:rFonts w:ascii="Times New Roman" w:eastAsia="宋体" w:hAnsi="Times New Roman" w:hint="eastAsia"/>
                <w:color w:val="000000"/>
                <w:kern w:val="0"/>
                <w:szCs w:val="21"/>
              </w:rPr>
              <w:t>千人</w:t>
            </w:r>
            <w:r w:rsidRPr="007A5653">
              <w:rPr>
                <w:rFonts w:ascii="Times New Roman" w:eastAsia="宋体" w:hAnsi="Times New Roman" w:hint="eastAsia"/>
                <w:color w:val="000000"/>
                <w:kern w:val="0"/>
                <w:szCs w:val="21"/>
              </w:rPr>
              <w:t>，</w:t>
            </w:r>
            <w:r w:rsidR="003E1250" w:rsidRPr="007A5653">
              <w:rPr>
                <w:rFonts w:ascii="Times New Roman" w:eastAsia="宋体" w:hAnsi="Times New Roman" w:hint="eastAsia"/>
                <w:color w:val="000000"/>
                <w:kern w:val="0"/>
                <w:szCs w:val="21"/>
              </w:rPr>
              <w:t>同时</w:t>
            </w:r>
            <w:r w:rsidR="003E1250" w:rsidRPr="007A5653">
              <w:rPr>
                <w:rFonts w:ascii="Times New Roman" w:eastAsia="宋体" w:hAnsi="Times New Roman"/>
                <w:color w:val="000000"/>
                <w:kern w:val="0"/>
                <w:szCs w:val="21"/>
              </w:rPr>
              <w:t>，</w:t>
            </w:r>
            <w:r w:rsidRPr="007A5653">
              <w:rPr>
                <w:rFonts w:ascii="Times New Roman" w:eastAsia="宋体" w:hAnsi="Times New Roman"/>
                <w:color w:val="000000"/>
                <w:kern w:val="0"/>
                <w:szCs w:val="21"/>
              </w:rPr>
              <w:t>更注重培养一批青年学术骨干</w:t>
            </w:r>
            <w:r w:rsidRPr="007A5653">
              <w:rPr>
                <w:rFonts w:ascii="Times New Roman" w:eastAsia="宋体" w:hAnsi="Times New Roman" w:hint="eastAsia"/>
                <w:color w:val="000000"/>
                <w:kern w:val="0"/>
                <w:szCs w:val="21"/>
              </w:rPr>
              <w:t>，</w:t>
            </w:r>
            <w:r w:rsidRPr="007A5653">
              <w:rPr>
                <w:rFonts w:ascii="Times New Roman" w:eastAsia="宋体" w:hAnsi="Times New Roman"/>
                <w:color w:val="000000"/>
                <w:kern w:val="0"/>
                <w:szCs w:val="21"/>
              </w:rPr>
              <w:t>目前</w:t>
            </w:r>
            <w:r w:rsidRPr="007A5653">
              <w:rPr>
                <w:rFonts w:ascii="Times New Roman" w:eastAsia="宋体" w:hAnsi="Times New Roman" w:hint="eastAsia"/>
                <w:color w:val="000000"/>
                <w:kern w:val="0"/>
                <w:szCs w:val="21"/>
              </w:rPr>
              <w:t>40</w:t>
            </w:r>
            <w:r w:rsidRPr="007A5653">
              <w:rPr>
                <w:rFonts w:ascii="Times New Roman" w:eastAsia="宋体" w:hAnsi="Times New Roman" w:hint="eastAsia"/>
                <w:color w:val="000000"/>
                <w:kern w:val="0"/>
                <w:szCs w:val="21"/>
              </w:rPr>
              <w:t>岁</w:t>
            </w:r>
            <w:r w:rsidRPr="007A5653">
              <w:rPr>
                <w:rFonts w:ascii="Times New Roman" w:eastAsia="宋体" w:hAnsi="Times New Roman"/>
                <w:color w:val="000000"/>
                <w:kern w:val="0"/>
                <w:szCs w:val="21"/>
              </w:rPr>
              <w:t>以下的固定研究人员和师资型博士后达到</w:t>
            </w:r>
            <w:r w:rsidR="00457E6D">
              <w:rPr>
                <w:rFonts w:ascii="Times New Roman" w:eastAsia="宋体" w:hAnsi="Times New Roman" w:hint="eastAsia"/>
                <w:color w:val="000000"/>
                <w:kern w:val="0"/>
                <w:szCs w:val="21"/>
              </w:rPr>
              <w:t>22</w:t>
            </w:r>
            <w:r w:rsidRPr="007A5653">
              <w:rPr>
                <w:rFonts w:ascii="Times New Roman" w:eastAsia="宋体" w:hAnsi="Times New Roman" w:hint="eastAsia"/>
                <w:color w:val="000000"/>
                <w:kern w:val="0"/>
                <w:szCs w:val="21"/>
              </w:rPr>
              <w:t>名</w:t>
            </w:r>
            <w:r w:rsidRPr="007A5653">
              <w:rPr>
                <w:rFonts w:ascii="Times New Roman" w:eastAsia="宋体" w:hAnsi="Times New Roman"/>
                <w:color w:val="000000"/>
                <w:kern w:val="0"/>
                <w:szCs w:val="21"/>
              </w:rPr>
              <w:t>，这些年轻人中有的已经成为国家级和省部级人才，</w:t>
            </w:r>
            <w:r w:rsidRPr="007A5653">
              <w:rPr>
                <w:rFonts w:ascii="Times New Roman" w:eastAsia="宋体" w:hAnsi="Times New Roman" w:hint="eastAsia"/>
                <w:color w:val="000000"/>
                <w:kern w:val="0"/>
                <w:szCs w:val="21"/>
              </w:rPr>
              <w:t>还有</w:t>
            </w:r>
            <w:r w:rsidRPr="007A5653">
              <w:rPr>
                <w:rFonts w:ascii="Times New Roman" w:eastAsia="宋体" w:hAnsi="Times New Roman" w:hint="eastAsia"/>
                <w:color w:val="000000"/>
                <w:kern w:val="0"/>
                <w:szCs w:val="21"/>
              </w:rPr>
              <w:t>5</w:t>
            </w:r>
            <w:r w:rsidRPr="007A5653">
              <w:rPr>
                <w:rFonts w:ascii="Times New Roman" w:eastAsia="宋体" w:hAnsi="Times New Roman" w:hint="eastAsia"/>
                <w:color w:val="000000"/>
                <w:kern w:val="0"/>
                <w:szCs w:val="21"/>
              </w:rPr>
              <w:t>名</w:t>
            </w:r>
            <w:r w:rsidRPr="007A5653">
              <w:rPr>
                <w:rFonts w:ascii="Times New Roman" w:eastAsia="宋体" w:hAnsi="Times New Roman"/>
                <w:color w:val="000000"/>
                <w:kern w:val="0"/>
                <w:szCs w:val="21"/>
              </w:rPr>
              <w:t>成为南农</w:t>
            </w:r>
            <w:r w:rsidRPr="007A5653">
              <w:rPr>
                <w:rFonts w:ascii="Times New Roman" w:eastAsia="宋体" w:hAnsi="Times New Roman" w:hint="eastAsia"/>
                <w:color w:val="000000"/>
                <w:kern w:val="0"/>
                <w:szCs w:val="21"/>
              </w:rPr>
              <w:t>钟山</w:t>
            </w:r>
            <w:r w:rsidRPr="007A5653">
              <w:rPr>
                <w:rFonts w:ascii="Times New Roman" w:eastAsia="宋体" w:hAnsi="Times New Roman"/>
                <w:color w:val="000000"/>
                <w:kern w:val="0"/>
                <w:szCs w:val="21"/>
              </w:rPr>
              <w:t>学者（</w:t>
            </w:r>
            <w:r w:rsidR="004C6AD6" w:rsidRPr="007A5653">
              <w:rPr>
                <w:rFonts w:ascii="Times New Roman" w:eastAsia="宋体" w:hAnsi="Times New Roman" w:hint="eastAsia"/>
                <w:color w:val="000000"/>
                <w:kern w:val="0"/>
                <w:szCs w:val="21"/>
              </w:rPr>
              <w:t>青年</w:t>
            </w:r>
            <w:r w:rsidR="004C6AD6" w:rsidRPr="007A5653">
              <w:rPr>
                <w:rFonts w:ascii="Times New Roman" w:eastAsia="宋体" w:hAnsi="Times New Roman"/>
                <w:color w:val="000000"/>
                <w:kern w:val="0"/>
                <w:szCs w:val="21"/>
              </w:rPr>
              <w:t>学术骨干</w:t>
            </w:r>
            <w:r w:rsidR="004C6AD6" w:rsidRPr="007A5653">
              <w:rPr>
                <w:rFonts w:ascii="Times New Roman" w:eastAsia="宋体" w:hAnsi="Times New Roman" w:hint="eastAsia"/>
                <w:color w:val="000000"/>
                <w:kern w:val="0"/>
                <w:szCs w:val="21"/>
              </w:rPr>
              <w:t>，</w:t>
            </w:r>
            <w:r w:rsidR="004C6AD6" w:rsidRPr="007A5653">
              <w:rPr>
                <w:rFonts w:ascii="Times New Roman" w:eastAsia="宋体" w:hAnsi="Times New Roman"/>
                <w:color w:val="000000"/>
                <w:kern w:val="0"/>
                <w:szCs w:val="21"/>
              </w:rPr>
              <w:t>每年学校给</w:t>
            </w:r>
            <w:r w:rsidR="004C6AD6" w:rsidRPr="007A5653">
              <w:rPr>
                <w:rFonts w:ascii="Times New Roman" w:eastAsia="宋体" w:hAnsi="Times New Roman" w:hint="eastAsia"/>
                <w:color w:val="000000"/>
                <w:kern w:val="0"/>
                <w:szCs w:val="21"/>
              </w:rPr>
              <w:t>予</w:t>
            </w:r>
            <w:r w:rsidR="004C6AD6" w:rsidRPr="007A5653">
              <w:rPr>
                <w:rFonts w:ascii="Times New Roman" w:eastAsia="宋体" w:hAnsi="Times New Roman"/>
                <w:color w:val="000000"/>
                <w:kern w:val="0"/>
                <w:szCs w:val="21"/>
              </w:rPr>
              <w:t>奖励</w:t>
            </w:r>
            <w:r w:rsidR="004C6AD6" w:rsidRPr="007A5653">
              <w:rPr>
                <w:rFonts w:ascii="Times New Roman" w:eastAsia="宋体" w:hAnsi="Times New Roman" w:hint="eastAsia"/>
                <w:color w:val="000000"/>
                <w:kern w:val="0"/>
                <w:szCs w:val="21"/>
              </w:rPr>
              <w:t>3</w:t>
            </w:r>
            <w:r w:rsidR="004C6AD6" w:rsidRPr="007A5653">
              <w:rPr>
                <w:rFonts w:ascii="Times New Roman" w:eastAsia="宋体" w:hAnsi="Times New Roman" w:hint="eastAsia"/>
                <w:color w:val="000000"/>
                <w:kern w:val="0"/>
                <w:szCs w:val="21"/>
              </w:rPr>
              <w:t>万元津贴</w:t>
            </w:r>
            <w:r w:rsidRPr="007A5653">
              <w:rPr>
                <w:rFonts w:ascii="Times New Roman" w:eastAsia="宋体" w:hAnsi="Times New Roman"/>
                <w:color w:val="000000"/>
                <w:kern w:val="0"/>
                <w:szCs w:val="21"/>
              </w:rPr>
              <w:t>）</w:t>
            </w:r>
            <w:r w:rsidR="004C6AD6" w:rsidRPr="007A5653">
              <w:rPr>
                <w:rFonts w:ascii="Times New Roman" w:eastAsia="宋体" w:hAnsi="Times New Roman" w:hint="eastAsia"/>
                <w:color w:val="000000"/>
                <w:kern w:val="0"/>
                <w:szCs w:val="21"/>
              </w:rPr>
              <w:t>。</w:t>
            </w:r>
          </w:p>
          <w:p w:rsidR="00A64BD2" w:rsidRPr="00A64BD2" w:rsidRDefault="003E1250" w:rsidP="007A5653">
            <w:pPr>
              <w:adjustRightInd w:val="0"/>
              <w:snapToGrid w:val="0"/>
              <w:spacing w:line="360" w:lineRule="auto"/>
              <w:ind w:firstLineChars="200" w:firstLine="420"/>
              <w:jc w:val="left"/>
              <w:rPr>
                <w:rFonts w:ascii="仿宋" w:eastAsia="仿宋" w:hAnsi="仿宋"/>
                <w:sz w:val="24"/>
                <w:szCs w:val="24"/>
              </w:rPr>
            </w:pPr>
            <w:r w:rsidRPr="007A5653">
              <w:rPr>
                <w:rFonts w:ascii="Times New Roman" w:eastAsia="宋体" w:hAnsi="Times New Roman" w:hint="eastAsia"/>
                <w:color w:val="000000"/>
                <w:kern w:val="0"/>
                <w:szCs w:val="21"/>
              </w:rPr>
              <w:t>“中心”</w:t>
            </w:r>
            <w:r w:rsidR="004C6AD6" w:rsidRPr="007A5653">
              <w:rPr>
                <w:rFonts w:ascii="Times New Roman" w:eastAsia="宋体" w:hAnsi="Times New Roman"/>
                <w:color w:val="000000"/>
                <w:kern w:val="0"/>
                <w:szCs w:val="21"/>
              </w:rPr>
              <w:t>形成了</w:t>
            </w:r>
            <w:r w:rsidR="004C6AD6" w:rsidRPr="007A5653">
              <w:rPr>
                <w:rFonts w:ascii="Times New Roman" w:eastAsia="宋体" w:hAnsi="Times New Roman" w:hint="eastAsia"/>
                <w:color w:val="000000"/>
                <w:kern w:val="0"/>
                <w:szCs w:val="21"/>
              </w:rPr>
              <w:t>培养</w:t>
            </w:r>
            <w:r w:rsidR="004C6AD6" w:rsidRPr="007A5653">
              <w:rPr>
                <w:rFonts w:ascii="Times New Roman" w:eastAsia="宋体" w:hAnsi="Times New Roman"/>
                <w:color w:val="000000"/>
                <w:kern w:val="0"/>
                <w:szCs w:val="21"/>
              </w:rPr>
              <w:t>青年学者的</w:t>
            </w:r>
            <w:r w:rsidR="004C6AD6" w:rsidRPr="007A5653">
              <w:rPr>
                <w:rFonts w:ascii="Times New Roman" w:eastAsia="宋体" w:hAnsi="Times New Roman" w:hint="eastAsia"/>
                <w:color w:val="000000"/>
                <w:kern w:val="0"/>
                <w:szCs w:val="21"/>
              </w:rPr>
              <w:t>有效</w:t>
            </w:r>
            <w:r w:rsidR="004C6AD6" w:rsidRPr="007A5653">
              <w:rPr>
                <w:rFonts w:ascii="Times New Roman" w:eastAsia="宋体" w:hAnsi="Times New Roman"/>
                <w:color w:val="000000"/>
                <w:kern w:val="0"/>
                <w:szCs w:val="21"/>
              </w:rPr>
              <w:t>措施</w:t>
            </w:r>
            <w:r w:rsidR="004C6AD6" w:rsidRPr="007A5653">
              <w:rPr>
                <w:rFonts w:ascii="Times New Roman" w:eastAsia="宋体" w:hAnsi="Times New Roman" w:hint="eastAsia"/>
                <w:color w:val="000000"/>
                <w:kern w:val="0"/>
                <w:szCs w:val="21"/>
              </w:rPr>
              <w:t>：（</w:t>
            </w:r>
            <w:r w:rsidR="004C6AD6" w:rsidRPr="007A5653">
              <w:rPr>
                <w:rFonts w:ascii="Times New Roman" w:eastAsia="宋体" w:hAnsi="Times New Roman" w:hint="eastAsia"/>
                <w:color w:val="000000"/>
                <w:kern w:val="0"/>
                <w:szCs w:val="21"/>
              </w:rPr>
              <w:t>1</w:t>
            </w:r>
            <w:r w:rsidR="004C6AD6" w:rsidRPr="007A5653">
              <w:rPr>
                <w:rFonts w:ascii="Times New Roman" w:eastAsia="宋体" w:hAnsi="Times New Roman" w:hint="eastAsia"/>
                <w:color w:val="000000"/>
                <w:kern w:val="0"/>
                <w:szCs w:val="21"/>
              </w:rPr>
              <w:t>）给新入职</w:t>
            </w:r>
            <w:r w:rsidR="004C6AD6" w:rsidRPr="007A5653">
              <w:rPr>
                <w:rFonts w:ascii="Times New Roman" w:eastAsia="宋体" w:hAnsi="Times New Roman"/>
                <w:color w:val="000000"/>
                <w:kern w:val="0"/>
                <w:szCs w:val="21"/>
              </w:rPr>
              <w:t>的青年教师</w:t>
            </w:r>
            <w:r w:rsidR="004C6AD6" w:rsidRPr="007A5653">
              <w:rPr>
                <w:rFonts w:ascii="Times New Roman" w:eastAsia="宋体" w:hAnsi="Times New Roman" w:hint="eastAsia"/>
                <w:color w:val="000000"/>
                <w:kern w:val="0"/>
                <w:szCs w:val="21"/>
              </w:rPr>
              <w:t>辅导</w:t>
            </w:r>
            <w:r w:rsidR="004C6AD6" w:rsidRPr="007A5653">
              <w:rPr>
                <w:rFonts w:ascii="Times New Roman" w:eastAsia="宋体" w:hAnsi="Times New Roman"/>
                <w:color w:val="000000"/>
                <w:kern w:val="0"/>
                <w:szCs w:val="21"/>
              </w:rPr>
              <w:t>（</w:t>
            </w:r>
            <w:r w:rsidR="004C6AD6" w:rsidRPr="007A5653">
              <w:rPr>
                <w:rFonts w:ascii="Times New Roman" w:eastAsia="宋体" w:hAnsi="Times New Roman" w:hint="eastAsia"/>
                <w:color w:val="000000"/>
                <w:kern w:val="0"/>
                <w:szCs w:val="21"/>
              </w:rPr>
              <w:t>什么</w:t>
            </w:r>
            <w:r w:rsidR="004C6AD6" w:rsidRPr="007A5653">
              <w:rPr>
                <w:rFonts w:ascii="Times New Roman" w:eastAsia="宋体" w:hAnsi="Times New Roman"/>
                <w:color w:val="000000"/>
                <w:kern w:val="0"/>
                <w:szCs w:val="21"/>
              </w:rPr>
              <w:t>是科研？如何</w:t>
            </w:r>
            <w:r w:rsidR="004C6AD6" w:rsidRPr="007A5653">
              <w:rPr>
                <w:rFonts w:ascii="Times New Roman" w:eastAsia="宋体" w:hAnsi="Times New Roman" w:hint="eastAsia"/>
                <w:color w:val="000000"/>
                <w:kern w:val="0"/>
                <w:szCs w:val="21"/>
              </w:rPr>
              <w:t>做科研</w:t>
            </w:r>
            <w:r w:rsidR="004C6AD6" w:rsidRPr="007A5653">
              <w:rPr>
                <w:rFonts w:ascii="Times New Roman" w:eastAsia="宋体" w:hAnsi="Times New Roman"/>
                <w:color w:val="000000"/>
                <w:kern w:val="0"/>
                <w:szCs w:val="21"/>
              </w:rPr>
              <w:t>？）</w:t>
            </w:r>
            <w:r w:rsidR="004C6AD6" w:rsidRPr="007A5653">
              <w:rPr>
                <w:rFonts w:ascii="Times New Roman" w:eastAsia="宋体" w:hAnsi="Times New Roman" w:hint="eastAsia"/>
                <w:color w:val="000000"/>
                <w:kern w:val="0"/>
                <w:szCs w:val="21"/>
              </w:rPr>
              <w:t>；</w:t>
            </w:r>
            <w:r w:rsidR="004C6AD6" w:rsidRPr="007A5653">
              <w:rPr>
                <w:rFonts w:ascii="Times New Roman" w:eastAsia="宋体" w:hAnsi="Times New Roman"/>
                <w:color w:val="000000"/>
                <w:kern w:val="0"/>
                <w:szCs w:val="21"/>
              </w:rPr>
              <w:t>（</w:t>
            </w:r>
            <w:r w:rsidR="004C6AD6" w:rsidRPr="007A5653">
              <w:rPr>
                <w:rFonts w:ascii="Times New Roman" w:eastAsia="宋体" w:hAnsi="Times New Roman" w:hint="eastAsia"/>
                <w:color w:val="000000"/>
                <w:kern w:val="0"/>
                <w:szCs w:val="21"/>
              </w:rPr>
              <w:t>2</w:t>
            </w:r>
            <w:r w:rsidR="004C6AD6" w:rsidRPr="007A5653">
              <w:rPr>
                <w:rFonts w:ascii="Times New Roman" w:eastAsia="宋体" w:hAnsi="Times New Roman"/>
                <w:color w:val="000000"/>
                <w:kern w:val="0"/>
                <w:szCs w:val="21"/>
              </w:rPr>
              <w:t>）</w:t>
            </w:r>
            <w:r w:rsidR="004C6AD6" w:rsidRPr="007A5653">
              <w:rPr>
                <w:rFonts w:ascii="Times New Roman" w:eastAsia="宋体" w:hAnsi="Times New Roman" w:hint="eastAsia"/>
                <w:color w:val="000000"/>
                <w:kern w:val="0"/>
                <w:szCs w:val="21"/>
              </w:rPr>
              <w:t>每年</w:t>
            </w:r>
            <w:r w:rsidR="004C6AD6" w:rsidRPr="007A5653">
              <w:rPr>
                <w:rFonts w:ascii="Times New Roman" w:eastAsia="宋体" w:hAnsi="Times New Roman"/>
                <w:color w:val="000000"/>
                <w:kern w:val="0"/>
                <w:szCs w:val="21"/>
              </w:rPr>
              <w:t>集中讨论</w:t>
            </w:r>
            <w:r w:rsidRPr="007A5653">
              <w:rPr>
                <w:rFonts w:ascii="Times New Roman" w:eastAsia="宋体" w:hAnsi="Times New Roman" w:hint="eastAsia"/>
                <w:color w:val="000000"/>
                <w:kern w:val="0"/>
                <w:szCs w:val="21"/>
              </w:rPr>
              <w:t>“中心”</w:t>
            </w:r>
            <w:r w:rsidR="004C6AD6" w:rsidRPr="007A5653">
              <w:rPr>
                <w:rFonts w:ascii="Times New Roman" w:eastAsia="宋体" w:hAnsi="Times New Roman"/>
                <w:color w:val="000000"/>
                <w:kern w:val="0"/>
                <w:szCs w:val="21"/>
              </w:rPr>
              <w:t>的</w:t>
            </w:r>
            <w:r w:rsidR="004C6AD6" w:rsidRPr="007A5653">
              <w:rPr>
                <w:rFonts w:ascii="Times New Roman" w:eastAsia="宋体" w:hAnsi="Times New Roman" w:hint="eastAsia"/>
                <w:color w:val="000000"/>
                <w:kern w:val="0"/>
                <w:szCs w:val="21"/>
              </w:rPr>
              <w:t>每一份</w:t>
            </w:r>
            <w:r w:rsidR="004C6AD6" w:rsidRPr="007A5653">
              <w:rPr>
                <w:rFonts w:ascii="Times New Roman" w:eastAsia="宋体" w:hAnsi="Times New Roman"/>
                <w:color w:val="000000"/>
                <w:kern w:val="0"/>
                <w:szCs w:val="21"/>
              </w:rPr>
              <w:t>科研项目申请书</w:t>
            </w:r>
            <w:r w:rsidR="004C6AD6" w:rsidRPr="007A5653">
              <w:rPr>
                <w:rFonts w:ascii="Times New Roman" w:eastAsia="宋体" w:hAnsi="Times New Roman" w:hint="eastAsia"/>
                <w:color w:val="000000"/>
                <w:kern w:val="0"/>
                <w:szCs w:val="21"/>
              </w:rPr>
              <w:t>，使</w:t>
            </w:r>
            <w:r w:rsidR="004C6AD6" w:rsidRPr="007A5653">
              <w:rPr>
                <w:rFonts w:ascii="Times New Roman" w:eastAsia="宋体" w:hAnsi="Times New Roman"/>
                <w:color w:val="000000"/>
                <w:kern w:val="0"/>
                <w:szCs w:val="21"/>
              </w:rPr>
              <w:t>大家</w:t>
            </w:r>
            <w:r w:rsidR="004C6AD6" w:rsidRPr="007A5653">
              <w:rPr>
                <w:rFonts w:ascii="Times New Roman" w:eastAsia="宋体" w:hAnsi="Times New Roman" w:hint="eastAsia"/>
                <w:color w:val="000000"/>
                <w:kern w:val="0"/>
                <w:szCs w:val="21"/>
              </w:rPr>
              <w:t>获益</w:t>
            </w:r>
            <w:r w:rsidR="004C6AD6" w:rsidRPr="007A5653">
              <w:rPr>
                <w:rFonts w:ascii="Times New Roman" w:eastAsia="宋体" w:hAnsi="Times New Roman"/>
                <w:color w:val="000000"/>
                <w:kern w:val="0"/>
                <w:szCs w:val="21"/>
              </w:rPr>
              <w:t>很大；（</w:t>
            </w:r>
            <w:r w:rsidR="004C6AD6" w:rsidRPr="007A5653">
              <w:rPr>
                <w:rFonts w:ascii="Times New Roman" w:eastAsia="宋体" w:hAnsi="Times New Roman" w:hint="eastAsia"/>
                <w:color w:val="000000"/>
                <w:kern w:val="0"/>
                <w:szCs w:val="21"/>
              </w:rPr>
              <w:t>3</w:t>
            </w:r>
            <w:r w:rsidR="004C6AD6" w:rsidRPr="007A5653">
              <w:rPr>
                <w:rFonts w:ascii="Times New Roman" w:eastAsia="宋体" w:hAnsi="Times New Roman"/>
                <w:color w:val="000000"/>
                <w:kern w:val="0"/>
                <w:szCs w:val="21"/>
              </w:rPr>
              <w:t>）</w:t>
            </w:r>
            <w:r w:rsidR="004C6AD6" w:rsidRPr="007A5653">
              <w:rPr>
                <w:rFonts w:ascii="Times New Roman" w:eastAsia="宋体" w:hAnsi="Times New Roman" w:hint="eastAsia"/>
                <w:color w:val="000000"/>
                <w:kern w:val="0"/>
                <w:szCs w:val="21"/>
              </w:rPr>
              <w:t>每年</w:t>
            </w:r>
            <w:r w:rsidR="004C6AD6" w:rsidRPr="007A5653">
              <w:rPr>
                <w:rFonts w:ascii="Times New Roman" w:eastAsia="宋体" w:hAnsi="Times New Roman"/>
                <w:color w:val="000000"/>
                <w:kern w:val="0"/>
                <w:szCs w:val="21"/>
              </w:rPr>
              <w:t>在</w:t>
            </w:r>
            <w:r w:rsidRPr="007A5653">
              <w:rPr>
                <w:rFonts w:ascii="Times New Roman" w:eastAsia="宋体" w:hAnsi="Times New Roman" w:hint="eastAsia"/>
                <w:color w:val="000000"/>
                <w:kern w:val="0"/>
                <w:szCs w:val="21"/>
              </w:rPr>
              <w:t>“中心”</w:t>
            </w:r>
            <w:r w:rsidR="004C6AD6" w:rsidRPr="007A5653">
              <w:rPr>
                <w:rFonts w:ascii="Times New Roman" w:eastAsia="宋体" w:hAnsi="Times New Roman"/>
                <w:color w:val="000000"/>
                <w:kern w:val="0"/>
                <w:szCs w:val="21"/>
              </w:rPr>
              <w:t>的校外</w:t>
            </w:r>
            <w:r w:rsidR="004C6AD6" w:rsidRPr="007A5653">
              <w:rPr>
                <w:rFonts w:ascii="Times New Roman" w:eastAsia="宋体" w:hAnsi="Times New Roman" w:hint="eastAsia"/>
                <w:color w:val="000000"/>
                <w:kern w:val="0"/>
                <w:szCs w:val="21"/>
              </w:rPr>
              <w:t>中试</w:t>
            </w:r>
            <w:r w:rsidR="004C6AD6" w:rsidRPr="007A5653">
              <w:rPr>
                <w:rFonts w:ascii="Times New Roman" w:eastAsia="宋体" w:hAnsi="Times New Roman"/>
                <w:color w:val="000000"/>
                <w:kern w:val="0"/>
                <w:szCs w:val="21"/>
              </w:rPr>
              <w:t>基地</w:t>
            </w:r>
            <w:r w:rsidR="004C6AD6" w:rsidRPr="007A5653">
              <w:rPr>
                <w:rFonts w:ascii="Times New Roman" w:eastAsia="宋体" w:hAnsi="Times New Roman" w:hint="eastAsia"/>
                <w:color w:val="000000"/>
                <w:kern w:val="0"/>
                <w:szCs w:val="21"/>
              </w:rPr>
              <w:t>集中</w:t>
            </w:r>
            <w:r w:rsidR="004C6AD6" w:rsidRPr="007A5653">
              <w:rPr>
                <w:rFonts w:ascii="Times New Roman" w:eastAsia="宋体" w:hAnsi="Times New Roman"/>
                <w:color w:val="000000"/>
                <w:kern w:val="0"/>
                <w:szCs w:val="21"/>
              </w:rPr>
              <w:t>培训肥料产品中试和生产技术工艺，</w:t>
            </w:r>
            <w:r w:rsidR="004C6AD6" w:rsidRPr="007A5653">
              <w:rPr>
                <w:rFonts w:ascii="Times New Roman" w:eastAsia="宋体" w:hAnsi="Times New Roman" w:hint="eastAsia"/>
                <w:color w:val="000000"/>
                <w:kern w:val="0"/>
                <w:szCs w:val="21"/>
              </w:rPr>
              <w:t>使</w:t>
            </w:r>
            <w:r w:rsidR="004C6AD6" w:rsidRPr="007A5653">
              <w:rPr>
                <w:rFonts w:ascii="Times New Roman" w:eastAsia="宋体" w:hAnsi="Times New Roman"/>
                <w:color w:val="000000"/>
                <w:kern w:val="0"/>
                <w:szCs w:val="21"/>
              </w:rPr>
              <w:t>广大教师</w:t>
            </w:r>
            <w:r w:rsidR="004C6AD6" w:rsidRPr="007A5653">
              <w:rPr>
                <w:rFonts w:ascii="Times New Roman" w:eastAsia="宋体" w:hAnsi="Times New Roman" w:hint="eastAsia"/>
                <w:color w:val="000000"/>
                <w:kern w:val="0"/>
                <w:szCs w:val="21"/>
              </w:rPr>
              <w:t>将</w:t>
            </w:r>
            <w:r w:rsidR="004C6AD6" w:rsidRPr="007A5653">
              <w:rPr>
                <w:rFonts w:ascii="Times New Roman" w:eastAsia="宋体" w:hAnsi="Times New Roman"/>
                <w:color w:val="000000"/>
                <w:kern w:val="0"/>
                <w:szCs w:val="21"/>
              </w:rPr>
              <w:t>理论</w:t>
            </w:r>
            <w:r w:rsidR="004C6AD6" w:rsidRPr="007A5653">
              <w:rPr>
                <w:rFonts w:ascii="Times New Roman" w:eastAsia="宋体" w:hAnsi="Times New Roman" w:hint="eastAsia"/>
                <w:color w:val="000000"/>
                <w:kern w:val="0"/>
                <w:szCs w:val="21"/>
              </w:rPr>
              <w:t>研究</w:t>
            </w:r>
            <w:r w:rsidR="004C6AD6" w:rsidRPr="007A5653">
              <w:rPr>
                <w:rFonts w:ascii="Times New Roman" w:eastAsia="宋体" w:hAnsi="Times New Roman"/>
                <w:color w:val="000000"/>
                <w:kern w:val="0"/>
                <w:szCs w:val="21"/>
              </w:rPr>
              <w:t>紧密结合实际</w:t>
            </w:r>
            <w:r w:rsidR="004C6AD6" w:rsidRPr="007A5653">
              <w:rPr>
                <w:rFonts w:ascii="Times New Roman" w:eastAsia="宋体" w:hAnsi="Times New Roman" w:hint="eastAsia"/>
                <w:color w:val="000000"/>
                <w:kern w:val="0"/>
                <w:szCs w:val="21"/>
              </w:rPr>
              <w:t>；</w:t>
            </w:r>
            <w:r w:rsidR="004C6AD6" w:rsidRPr="007A5653">
              <w:rPr>
                <w:rFonts w:ascii="Times New Roman" w:eastAsia="宋体" w:hAnsi="Times New Roman"/>
                <w:color w:val="000000"/>
                <w:kern w:val="0"/>
                <w:szCs w:val="21"/>
              </w:rPr>
              <w:t>（</w:t>
            </w:r>
            <w:r w:rsidR="004C6AD6" w:rsidRPr="007A5653">
              <w:rPr>
                <w:rFonts w:ascii="Times New Roman" w:eastAsia="宋体" w:hAnsi="Times New Roman" w:hint="eastAsia"/>
                <w:color w:val="000000"/>
                <w:kern w:val="0"/>
                <w:szCs w:val="21"/>
              </w:rPr>
              <w:t>4</w:t>
            </w:r>
            <w:r w:rsidR="004C6AD6" w:rsidRPr="007A5653">
              <w:rPr>
                <w:rFonts w:ascii="Times New Roman" w:eastAsia="宋体" w:hAnsi="Times New Roman"/>
                <w:color w:val="000000"/>
                <w:kern w:val="0"/>
                <w:szCs w:val="21"/>
              </w:rPr>
              <w:t>）</w:t>
            </w:r>
            <w:r w:rsidR="004C6AD6" w:rsidRPr="007A5653">
              <w:rPr>
                <w:rFonts w:ascii="Times New Roman" w:eastAsia="宋体" w:hAnsi="Times New Roman" w:hint="eastAsia"/>
                <w:color w:val="000000"/>
                <w:kern w:val="0"/>
                <w:szCs w:val="21"/>
              </w:rPr>
              <w:t>每年</w:t>
            </w:r>
            <w:r w:rsidR="004C6AD6" w:rsidRPr="007A5653">
              <w:rPr>
                <w:rFonts w:ascii="Times New Roman" w:eastAsia="宋体" w:hAnsi="Times New Roman"/>
                <w:color w:val="000000"/>
                <w:kern w:val="0"/>
                <w:szCs w:val="21"/>
              </w:rPr>
              <w:t>在田间召开肥料试验示范现场会</w:t>
            </w:r>
            <w:r w:rsidR="004C6AD6" w:rsidRPr="007A5653">
              <w:rPr>
                <w:rFonts w:ascii="Times New Roman" w:eastAsia="宋体" w:hAnsi="Times New Roman" w:hint="eastAsia"/>
                <w:color w:val="000000"/>
                <w:kern w:val="0"/>
                <w:szCs w:val="21"/>
              </w:rPr>
              <w:t>5</w:t>
            </w:r>
            <w:r w:rsidR="004C6AD6" w:rsidRPr="007A5653">
              <w:rPr>
                <w:rFonts w:ascii="Times New Roman" w:eastAsia="宋体" w:hAnsi="Times New Roman"/>
                <w:color w:val="000000"/>
                <w:kern w:val="0"/>
                <w:szCs w:val="21"/>
              </w:rPr>
              <w:t>-6</w:t>
            </w:r>
            <w:r w:rsidR="004C6AD6" w:rsidRPr="007A5653">
              <w:rPr>
                <w:rFonts w:ascii="Times New Roman" w:eastAsia="宋体" w:hAnsi="Times New Roman" w:hint="eastAsia"/>
                <w:color w:val="000000"/>
                <w:kern w:val="0"/>
                <w:szCs w:val="21"/>
              </w:rPr>
              <w:t>次</w:t>
            </w:r>
            <w:r w:rsidR="004C6AD6" w:rsidRPr="007A5653">
              <w:rPr>
                <w:rFonts w:ascii="Times New Roman" w:eastAsia="宋体" w:hAnsi="Times New Roman"/>
                <w:color w:val="000000"/>
                <w:kern w:val="0"/>
                <w:szCs w:val="21"/>
              </w:rPr>
              <w:t>，让</w:t>
            </w:r>
            <w:r w:rsidRPr="007A5653">
              <w:rPr>
                <w:rFonts w:ascii="Times New Roman" w:eastAsia="宋体" w:hAnsi="Times New Roman" w:hint="eastAsia"/>
                <w:color w:val="000000"/>
                <w:kern w:val="0"/>
                <w:szCs w:val="21"/>
              </w:rPr>
              <w:t>“中心”</w:t>
            </w:r>
            <w:r w:rsidR="004C6AD6" w:rsidRPr="007A5653">
              <w:rPr>
                <w:rFonts w:ascii="Times New Roman" w:eastAsia="宋体" w:hAnsi="Times New Roman"/>
                <w:color w:val="000000"/>
                <w:kern w:val="0"/>
                <w:szCs w:val="21"/>
              </w:rPr>
              <w:t>的所有老师都参加，激发他们热爱专业的热情；（</w:t>
            </w:r>
            <w:r w:rsidR="004C6AD6" w:rsidRPr="007A5653">
              <w:rPr>
                <w:rFonts w:ascii="Times New Roman" w:eastAsia="宋体" w:hAnsi="Times New Roman" w:hint="eastAsia"/>
                <w:color w:val="000000"/>
                <w:kern w:val="0"/>
                <w:szCs w:val="21"/>
              </w:rPr>
              <w:t>5</w:t>
            </w:r>
            <w:r w:rsidR="004C6AD6" w:rsidRPr="007A5653">
              <w:rPr>
                <w:rFonts w:ascii="Times New Roman" w:eastAsia="宋体" w:hAnsi="Times New Roman"/>
                <w:color w:val="000000"/>
                <w:kern w:val="0"/>
                <w:szCs w:val="21"/>
              </w:rPr>
              <w:t>）</w:t>
            </w:r>
            <w:r w:rsidRPr="007A5653">
              <w:rPr>
                <w:rFonts w:ascii="Times New Roman" w:eastAsia="宋体" w:hAnsi="Times New Roman" w:hint="eastAsia"/>
                <w:color w:val="000000"/>
                <w:kern w:val="0"/>
                <w:szCs w:val="21"/>
              </w:rPr>
              <w:t>“中心”</w:t>
            </w:r>
            <w:r w:rsidR="004C6AD6" w:rsidRPr="007A5653">
              <w:rPr>
                <w:rFonts w:ascii="Times New Roman" w:eastAsia="宋体" w:hAnsi="Times New Roman"/>
                <w:color w:val="000000"/>
                <w:kern w:val="0"/>
                <w:szCs w:val="21"/>
              </w:rPr>
              <w:t>统筹兼顾理论研究和应用研究人员的绩效分配比例，充分调动所有教师的工作积极性</w:t>
            </w:r>
            <w:r w:rsidR="004C6AD6" w:rsidRPr="007A5653">
              <w:rPr>
                <w:rFonts w:ascii="Times New Roman" w:eastAsia="宋体" w:hAnsi="Times New Roman" w:hint="eastAsia"/>
                <w:color w:val="000000"/>
                <w:kern w:val="0"/>
                <w:szCs w:val="21"/>
              </w:rPr>
              <w:t>；（</w:t>
            </w:r>
            <w:r w:rsidR="004C6AD6" w:rsidRPr="007A5653">
              <w:rPr>
                <w:rFonts w:ascii="Times New Roman" w:eastAsia="宋体" w:hAnsi="Times New Roman" w:hint="eastAsia"/>
                <w:color w:val="000000"/>
                <w:kern w:val="0"/>
                <w:szCs w:val="21"/>
              </w:rPr>
              <w:t>6</w:t>
            </w:r>
            <w:r w:rsidR="004C6AD6" w:rsidRPr="007A5653">
              <w:rPr>
                <w:rFonts w:ascii="Times New Roman" w:eastAsia="宋体" w:hAnsi="Times New Roman" w:hint="eastAsia"/>
                <w:color w:val="000000"/>
                <w:kern w:val="0"/>
                <w:szCs w:val="21"/>
              </w:rPr>
              <w:t>）积极</w:t>
            </w:r>
            <w:r w:rsidR="004C6AD6" w:rsidRPr="007A5653">
              <w:rPr>
                <w:rFonts w:ascii="Times New Roman" w:eastAsia="宋体" w:hAnsi="Times New Roman"/>
                <w:color w:val="000000"/>
                <w:kern w:val="0"/>
                <w:szCs w:val="21"/>
              </w:rPr>
              <w:t>鼓励教师参加国内外学术会议，每年</w:t>
            </w:r>
            <w:r w:rsidR="004C6AD6" w:rsidRPr="007A5653">
              <w:rPr>
                <w:rFonts w:ascii="Times New Roman" w:eastAsia="宋体" w:hAnsi="Times New Roman" w:hint="eastAsia"/>
                <w:color w:val="000000"/>
                <w:kern w:val="0"/>
                <w:szCs w:val="21"/>
              </w:rPr>
              <w:t>每位</w:t>
            </w:r>
            <w:r w:rsidR="004C6AD6" w:rsidRPr="007A5653">
              <w:rPr>
                <w:rFonts w:ascii="Times New Roman" w:eastAsia="宋体" w:hAnsi="Times New Roman"/>
                <w:color w:val="000000"/>
                <w:kern w:val="0"/>
                <w:szCs w:val="21"/>
              </w:rPr>
              <w:t>教师</w:t>
            </w:r>
            <w:r w:rsidR="004C6AD6" w:rsidRPr="007A5653">
              <w:rPr>
                <w:rFonts w:ascii="Times New Roman" w:eastAsia="宋体" w:hAnsi="Times New Roman" w:hint="eastAsia"/>
                <w:color w:val="000000"/>
                <w:kern w:val="0"/>
                <w:szCs w:val="21"/>
              </w:rPr>
              <w:t>参会数</w:t>
            </w:r>
            <w:r w:rsidR="004C6AD6" w:rsidRPr="007A5653">
              <w:rPr>
                <w:rFonts w:ascii="Times New Roman" w:eastAsia="宋体" w:hAnsi="Times New Roman"/>
                <w:color w:val="000000"/>
                <w:kern w:val="0"/>
                <w:szCs w:val="21"/>
              </w:rPr>
              <w:t>不少于</w:t>
            </w:r>
            <w:r w:rsidR="004C6AD6" w:rsidRPr="007A5653">
              <w:rPr>
                <w:rFonts w:ascii="Times New Roman" w:eastAsia="宋体" w:hAnsi="Times New Roman" w:hint="eastAsia"/>
                <w:color w:val="000000"/>
                <w:kern w:val="0"/>
                <w:szCs w:val="21"/>
              </w:rPr>
              <w:t>3</w:t>
            </w:r>
            <w:r w:rsidR="004C6AD6" w:rsidRPr="007A5653">
              <w:rPr>
                <w:rFonts w:ascii="Times New Roman" w:eastAsia="宋体" w:hAnsi="Times New Roman" w:hint="eastAsia"/>
                <w:color w:val="000000"/>
                <w:kern w:val="0"/>
                <w:szCs w:val="21"/>
              </w:rPr>
              <w:t>次</w:t>
            </w:r>
            <w:r w:rsidR="004C6AD6" w:rsidRPr="007A5653">
              <w:rPr>
                <w:rFonts w:ascii="Times New Roman" w:eastAsia="宋体" w:hAnsi="Times New Roman"/>
                <w:color w:val="000000"/>
                <w:kern w:val="0"/>
                <w:szCs w:val="21"/>
              </w:rPr>
              <w:t>。</w:t>
            </w:r>
          </w:p>
        </w:tc>
      </w:tr>
    </w:tbl>
    <w:p w:rsidR="00D9735F" w:rsidRPr="004B7601" w:rsidRDefault="00D9735F" w:rsidP="009B4548">
      <w:pPr>
        <w:adjustRightInd w:val="0"/>
        <w:snapToGrid w:val="0"/>
        <w:spacing w:beforeLines="50" w:line="360" w:lineRule="auto"/>
        <w:ind w:firstLineChars="200" w:firstLine="562"/>
        <w:rPr>
          <w:rFonts w:ascii="Times New Roman" w:eastAsia="黑体" w:hAnsi="Times New Roman"/>
          <w:b/>
          <w:sz w:val="28"/>
          <w:szCs w:val="24"/>
        </w:rPr>
      </w:pPr>
      <w:r>
        <w:rPr>
          <w:rFonts w:ascii="Times New Roman" w:eastAsia="黑体" w:hAnsi="Times New Roman" w:hint="eastAsia"/>
          <w:b/>
          <w:sz w:val="28"/>
          <w:szCs w:val="24"/>
        </w:rPr>
        <w:lastRenderedPageBreak/>
        <w:t>4</w:t>
      </w:r>
      <w:r w:rsidRPr="004B7601">
        <w:rPr>
          <w:rFonts w:ascii="Times New Roman" w:eastAsia="黑体" w:hAnsi="Times New Roman"/>
          <w:b/>
          <w:sz w:val="28"/>
          <w:szCs w:val="24"/>
        </w:rPr>
        <w:t>、</w:t>
      </w:r>
      <w:r>
        <w:rPr>
          <w:rFonts w:ascii="Times New Roman" w:eastAsia="黑体" w:hAnsi="Times New Roman" w:hint="eastAsia"/>
          <w:b/>
          <w:sz w:val="28"/>
          <w:szCs w:val="24"/>
        </w:rPr>
        <w:t>工程研究中心</w:t>
      </w:r>
      <w:r>
        <w:rPr>
          <w:rFonts w:ascii="Times New Roman" w:eastAsia="黑体" w:hAnsi="Times New Roman"/>
          <w:b/>
          <w:sz w:val="28"/>
          <w:szCs w:val="24"/>
        </w:rPr>
        <w:t>主任和</w:t>
      </w:r>
      <w:r>
        <w:rPr>
          <w:rFonts w:ascii="Times New Roman" w:eastAsia="黑体" w:hAnsi="Times New Roman" w:hint="eastAsia"/>
          <w:b/>
          <w:sz w:val="28"/>
          <w:szCs w:val="24"/>
        </w:rPr>
        <w:t>研发</w:t>
      </w:r>
      <w:r w:rsidRPr="004B7601">
        <w:rPr>
          <w:rFonts w:ascii="Times New Roman" w:eastAsia="黑体" w:hAnsi="Times New Roman"/>
          <w:b/>
          <w:sz w:val="28"/>
          <w:szCs w:val="24"/>
        </w:rPr>
        <w:t>带头人</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7"/>
      </w:tblGrid>
      <w:tr w:rsidR="00D9735F" w:rsidRPr="00C62B7C" w:rsidTr="005D7F0F">
        <w:trPr>
          <w:trHeight w:val="1187"/>
          <w:jc w:val="center"/>
        </w:trPr>
        <w:tc>
          <w:tcPr>
            <w:tcW w:w="8537" w:type="dxa"/>
          </w:tcPr>
          <w:p w:rsidR="00204E7D" w:rsidRDefault="00D9735F">
            <w:pPr>
              <w:adjustRightInd w:val="0"/>
              <w:snapToGrid w:val="0"/>
              <w:ind w:firstLineChars="200" w:firstLine="480"/>
              <w:jc w:val="left"/>
              <w:rPr>
                <w:rFonts w:ascii="楷体" w:eastAsia="楷体" w:hAnsi="楷体"/>
                <w:sz w:val="24"/>
                <w:szCs w:val="24"/>
              </w:rPr>
            </w:pPr>
            <w:r w:rsidRPr="00BE0F74">
              <w:rPr>
                <w:rFonts w:ascii="楷体" w:eastAsia="楷体" w:hAnsi="楷体"/>
                <w:sz w:val="24"/>
                <w:szCs w:val="24"/>
              </w:rPr>
              <w:t>简要列举</w:t>
            </w:r>
            <w:r>
              <w:rPr>
                <w:rFonts w:ascii="楷体" w:eastAsia="楷体" w:hAnsi="楷体" w:hint="eastAsia"/>
                <w:sz w:val="24"/>
                <w:szCs w:val="24"/>
              </w:rPr>
              <w:t>工程研究中心</w:t>
            </w:r>
            <w:r>
              <w:rPr>
                <w:rFonts w:ascii="楷体" w:eastAsia="楷体" w:hAnsi="楷体"/>
                <w:sz w:val="24"/>
                <w:szCs w:val="24"/>
              </w:rPr>
              <w:t>主任及</w:t>
            </w:r>
            <w:r>
              <w:rPr>
                <w:rFonts w:ascii="楷体" w:eastAsia="楷体" w:hAnsi="楷体" w:hint="eastAsia"/>
                <w:sz w:val="24"/>
                <w:szCs w:val="24"/>
              </w:rPr>
              <w:t>技术研发</w:t>
            </w:r>
            <w:r>
              <w:rPr>
                <w:rFonts w:ascii="楷体" w:eastAsia="楷体" w:hAnsi="楷体"/>
                <w:sz w:val="24"/>
                <w:szCs w:val="24"/>
              </w:rPr>
              <w:t>带头人学术简历。（</w:t>
            </w:r>
            <w:r w:rsidR="00D11320">
              <w:rPr>
                <w:rFonts w:ascii="楷体" w:eastAsia="楷体" w:hAnsi="楷体" w:hint="eastAsia"/>
                <w:sz w:val="24"/>
                <w:szCs w:val="24"/>
              </w:rPr>
              <w:t>工程研究中心</w:t>
            </w:r>
            <w:r w:rsidR="00C45482">
              <w:rPr>
                <w:rFonts w:ascii="楷体" w:eastAsia="楷体" w:hAnsi="楷体" w:hint="eastAsia"/>
                <w:sz w:val="24"/>
                <w:szCs w:val="24"/>
              </w:rPr>
              <w:t>主任简历不超过200字，</w:t>
            </w:r>
            <w:r>
              <w:rPr>
                <w:rFonts w:ascii="楷体" w:eastAsia="楷体" w:hAnsi="楷体" w:hint="eastAsia"/>
                <w:sz w:val="24"/>
                <w:szCs w:val="24"/>
              </w:rPr>
              <w:t>技术研发</w:t>
            </w:r>
            <w:r>
              <w:rPr>
                <w:rFonts w:ascii="楷体" w:eastAsia="楷体" w:hAnsi="楷体"/>
                <w:sz w:val="24"/>
                <w:szCs w:val="24"/>
              </w:rPr>
              <w:t>带头人为各</w:t>
            </w:r>
            <w:r>
              <w:rPr>
                <w:rFonts w:ascii="楷体" w:eastAsia="楷体" w:hAnsi="楷体" w:hint="eastAsia"/>
                <w:sz w:val="24"/>
                <w:szCs w:val="24"/>
              </w:rPr>
              <w:t>研发</w:t>
            </w:r>
            <w:r w:rsidRPr="00BE0F74">
              <w:rPr>
                <w:rFonts w:ascii="楷体" w:eastAsia="楷体" w:hAnsi="楷体"/>
                <w:sz w:val="24"/>
                <w:szCs w:val="24"/>
              </w:rPr>
              <w:t>方向带头人，每个学术简历不超过</w:t>
            </w:r>
            <w:r w:rsidR="00C45482">
              <w:rPr>
                <w:rFonts w:ascii="楷体" w:eastAsia="楷体" w:hAnsi="楷体" w:hint="eastAsia"/>
                <w:sz w:val="24"/>
                <w:szCs w:val="24"/>
              </w:rPr>
              <w:t>15</w:t>
            </w:r>
            <w:r w:rsidRPr="00BE0F74">
              <w:rPr>
                <w:rFonts w:ascii="楷体" w:eastAsia="楷体" w:hAnsi="楷体"/>
                <w:sz w:val="24"/>
                <w:szCs w:val="24"/>
              </w:rPr>
              <w:t>0字）</w:t>
            </w:r>
          </w:p>
          <w:p w:rsidR="00204E7D" w:rsidRPr="007A5653" w:rsidRDefault="00D94CE9" w:rsidP="009B4548">
            <w:pPr>
              <w:adjustRightInd w:val="0"/>
              <w:snapToGrid w:val="0"/>
              <w:spacing w:beforeLines="50" w:line="360" w:lineRule="auto"/>
              <w:ind w:firstLineChars="200" w:firstLine="420"/>
              <w:jc w:val="left"/>
              <w:rPr>
                <w:rFonts w:ascii="Times New Roman" w:eastAsia="宋体" w:hAnsi="Times New Roman"/>
                <w:color w:val="000000"/>
                <w:kern w:val="0"/>
                <w:szCs w:val="21"/>
              </w:rPr>
            </w:pPr>
            <w:r w:rsidRPr="007A5653">
              <w:rPr>
                <w:rFonts w:ascii="Times New Roman" w:eastAsia="宋体" w:hAnsi="Times New Roman" w:hint="eastAsia"/>
                <w:color w:val="000000"/>
                <w:kern w:val="0"/>
                <w:szCs w:val="21"/>
              </w:rPr>
              <w:t>“中心”</w:t>
            </w:r>
            <w:r w:rsidR="00204E7D" w:rsidRPr="007A5653">
              <w:rPr>
                <w:rFonts w:ascii="Times New Roman" w:eastAsia="宋体" w:hAnsi="Times New Roman"/>
                <w:color w:val="000000"/>
                <w:kern w:val="0"/>
                <w:szCs w:val="21"/>
              </w:rPr>
              <w:t>主任</w:t>
            </w:r>
            <w:r w:rsidR="003D591D" w:rsidRPr="007A5653">
              <w:rPr>
                <w:rFonts w:ascii="Times New Roman" w:eastAsia="宋体" w:hAnsi="Times New Roman" w:hint="eastAsia"/>
                <w:color w:val="000000"/>
                <w:kern w:val="0"/>
                <w:szCs w:val="21"/>
              </w:rPr>
              <w:t>沈其荣</w:t>
            </w:r>
            <w:r w:rsidR="00204E7D" w:rsidRPr="007A5653">
              <w:rPr>
                <w:rFonts w:ascii="Times New Roman" w:eastAsia="宋体" w:hAnsi="Times New Roman" w:hint="eastAsia"/>
                <w:color w:val="000000"/>
                <w:kern w:val="0"/>
                <w:szCs w:val="21"/>
              </w:rPr>
              <w:t>教授</w:t>
            </w:r>
            <w:r w:rsidR="00204E7D" w:rsidRPr="007A5653">
              <w:rPr>
                <w:rFonts w:ascii="Times New Roman" w:eastAsia="宋体" w:hAnsi="Times New Roman"/>
                <w:color w:val="000000"/>
                <w:kern w:val="0"/>
                <w:szCs w:val="21"/>
              </w:rPr>
              <w:t>，</w:t>
            </w:r>
            <w:r w:rsidR="00204E7D" w:rsidRPr="007A5653">
              <w:rPr>
                <w:rFonts w:ascii="Times New Roman" w:eastAsia="宋体" w:hAnsi="Times New Roman" w:hint="eastAsia"/>
                <w:color w:val="000000"/>
                <w:kern w:val="0"/>
                <w:szCs w:val="21"/>
              </w:rPr>
              <w:t>长期</w:t>
            </w:r>
            <w:r w:rsidR="00204E7D" w:rsidRPr="007A5653">
              <w:rPr>
                <w:rFonts w:ascii="Times New Roman" w:eastAsia="宋体" w:hAnsi="Times New Roman"/>
                <w:color w:val="000000"/>
                <w:kern w:val="0"/>
                <w:szCs w:val="21"/>
              </w:rPr>
              <w:t>从事土壤微生物</w:t>
            </w:r>
            <w:r w:rsidR="00204E7D" w:rsidRPr="007A5653">
              <w:rPr>
                <w:rFonts w:ascii="Times New Roman" w:eastAsia="宋体" w:hAnsi="Times New Roman" w:hint="eastAsia"/>
                <w:color w:val="000000"/>
                <w:kern w:val="0"/>
                <w:szCs w:val="21"/>
              </w:rPr>
              <w:t>和有机类肥料</w:t>
            </w:r>
            <w:r w:rsidR="00204E7D" w:rsidRPr="007A5653">
              <w:rPr>
                <w:rFonts w:ascii="Times New Roman" w:eastAsia="宋体" w:hAnsi="Times New Roman"/>
                <w:color w:val="000000"/>
                <w:kern w:val="0"/>
                <w:szCs w:val="21"/>
              </w:rPr>
              <w:t>研究</w:t>
            </w:r>
            <w:r w:rsidR="00136136" w:rsidRPr="007A5653">
              <w:rPr>
                <w:rFonts w:ascii="Times New Roman" w:eastAsia="宋体" w:hAnsi="Times New Roman" w:hint="eastAsia"/>
                <w:color w:val="000000"/>
                <w:kern w:val="0"/>
                <w:szCs w:val="21"/>
              </w:rPr>
              <w:t>。</w:t>
            </w:r>
            <w:r w:rsidR="00204E7D" w:rsidRPr="007A5653">
              <w:rPr>
                <w:rFonts w:ascii="Times New Roman" w:eastAsia="宋体" w:hAnsi="Times New Roman" w:hint="eastAsia"/>
                <w:color w:val="000000"/>
                <w:kern w:val="0"/>
                <w:szCs w:val="21"/>
              </w:rPr>
              <w:t>研发出</w:t>
            </w:r>
            <w:r w:rsidR="00204E7D" w:rsidRPr="007A5653">
              <w:rPr>
                <w:rFonts w:ascii="Times New Roman" w:eastAsia="宋体" w:hAnsi="Times New Roman"/>
                <w:color w:val="000000"/>
                <w:kern w:val="0"/>
                <w:szCs w:val="21"/>
              </w:rPr>
              <w:t>调控土壤微生物区系</w:t>
            </w:r>
            <w:r w:rsidR="00204E7D" w:rsidRPr="007A5653">
              <w:rPr>
                <w:rFonts w:ascii="Times New Roman" w:eastAsia="宋体" w:hAnsi="Times New Roman" w:hint="eastAsia"/>
                <w:color w:val="000000"/>
                <w:kern w:val="0"/>
                <w:szCs w:val="21"/>
              </w:rPr>
              <w:t>的有机类肥料系列</w:t>
            </w:r>
            <w:r w:rsidR="00204E7D" w:rsidRPr="007A5653">
              <w:rPr>
                <w:rFonts w:ascii="Times New Roman" w:eastAsia="宋体" w:hAnsi="Times New Roman"/>
                <w:color w:val="000000"/>
                <w:kern w:val="0"/>
                <w:szCs w:val="21"/>
              </w:rPr>
              <w:t>产品，技术工艺被全国</w:t>
            </w:r>
            <w:r w:rsidR="00204E7D" w:rsidRPr="007A5653">
              <w:rPr>
                <w:rFonts w:ascii="Times New Roman" w:eastAsia="宋体" w:hAnsi="Times New Roman"/>
                <w:color w:val="000000"/>
                <w:kern w:val="0"/>
                <w:szCs w:val="21"/>
              </w:rPr>
              <w:t>500</w:t>
            </w:r>
            <w:r w:rsidR="00204E7D" w:rsidRPr="007A5653">
              <w:rPr>
                <w:rFonts w:ascii="Times New Roman" w:eastAsia="宋体" w:hAnsi="Times New Roman"/>
                <w:color w:val="000000"/>
                <w:kern w:val="0"/>
                <w:szCs w:val="21"/>
              </w:rPr>
              <w:t>多家企业采用</w:t>
            </w:r>
            <w:r w:rsidR="00204E7D" w:rsidRPr="007A5653">
              <w:rPr>
                <w:rFonts w:ascii="Times New Roman" w:eastAsia="宋体" w:hAnsi="Times New Roman" w:hint="eastAsia"/>
                <w:color w:val="000000"/>
                <w:kern w:val="0"/>
                <w:szCs w:val="21"/>
              </w:rPr>
              <w:t>，</w:t>
            </w:r>
            <w:r w:rsidR="00204E7D" w:rsidRPr="007A5653">
              <w:rPr>
                <w:rFonts w:ascii="Times New Roman" w:eastAsia="宋体" w:hAnsi="Times New Roman"/>
                <w:color w:val="000000"/>
                <w:kern w:val="0"/>
                <w:szCs w:val="21"/>
              </w:rPr>
              <w:t>为中国</w:t>
            </w:r>
            <w:r w:rsidR="00204E7D" w:rsidRPr="007A5653">
              <w:rPr>
                <w:rFonts w:ascii="Times New Roman" w:eastAsia="宋体" w:hAnsi="Times New Roman" w:hint="eastAsia"/>
                <w:color w:val="000000"/>
                <w:kern w:val="0"/>
                <w:szCs w:val="21"/>
              </w:rPr>
              <w:t>有机类肥料</w:t>
            </w:r>
            <w:r w:rsidR="00204E7D" w:rsidRPr="007A5653">
              <w:rPr>
                <w:rFonts w:ascii="Times New Roman" w:eastAsia="宋体" w:hAnsi="Times New Roman"/>
                <w:color w:val="000000"/>
                <w:kern w:val="0"/>
                <w:szCs w:val="21"/>
              </w:rPr>
              <w:t>产业发展做出了重大贡献。获国家技术发明</w:t>
            </w:r>
            <w:r w:rsidR="00204E7D" w:rsidRPr="007A5653">
              <w:rPr>
                <w:rFonts w:ascii="Times New Roman" w:eastAsia="宋体" w:hAnsi="Times New Roman" w:hint="eastAsia"/>
                <w:color w:val="000000"/>
                <w:kern w:val="0"/>
                <w:szCs w:val="21"/>
              </w:rPr>
              <w:t>二等</w:t>
            </w:r>
            <w:r w:rsidR="00204E7D" w:rsidRPr="007A5653">
              <w:rPr>
                <w:rFonts w:ascii="Times New Roman" w:eastAsia="宋体" w:hAnsi="Times New Roman"/>
                <w:color w:val="000000"/>
                <w:kern w:val="0"/>
                <w:szCs w:val="21"/>
              </w:rPr>
              <w:t>、国家科技进步二等</w:t>
            </w:r>
            <w:r w:rsidR="00204E7D" w:rsidRPr="007A5653">
              <w:rPr>
                <w:rFonts w:ascii="Times New Roman" w:eastAsia="宋体" w:hAnsi="Times New Roman" w:hint="eastAsia"/>
                <w:color w:val="000000"/>
                <w:kern w:val="0"/>
                <w:szCs w:val="21"/>
              </w:rPr>
              <w:t>、国家</w:t>
            </w:r>
            <w:r w:rsidR="00204E7D" w:rsidRPr="007A5653">
              <w:rPr>
                <w:rFonts w:ascii="Times New Roman" w:eastAsia="宋体" w:hAnsi="Times New Roman"/>
                <w:color w:val="000000"/>
                <w:kern w:val="0"/>
                <w:szCs w:val="21"/>
              </w:rPr>
              <w:t>专利金奖</w:t>
            </w:r>
            <w:r w:rsidR="00204E7D" w:rsidRPr="007A5653">
              <w:rPr>
                <w:rFonts w:ascii="Times New Roman" w:eastAsia="宋体" w:hAnsi="Times New Roman" w:hint="eastAsia"/>
                <w:color w:val="000000"/>
                <w:kern w:val="0"/>
                <w:szCs w:val="21"/>
              </w:rPr>
              <w:t>、国家</w:t>
            </w:r>
            <w:r w:rsidR="00204E7D" w:rsidRPr="007A5653">
              <w:rPr>
                <w:rFonts w:ascii="Times New Roman" w:eastAsia="宋体" w:hAnsi="Times New Roman"/>
                <w:color w:val="000000"/>
                <w:kern w:val="0"/>
                <w:szCs w:val="21"/>
              </w:rPr>
              <w:t>专利</w:t>
            </w:r>
            <w:r w:rsidR="00204E7D" w:rsidRPr="007A5653">
              <w:rPr>
                <w:rFonts w:ascii="Times New Roman" w:eastAsia="宋体" w:hAnsi="Times New Roman" w:hint="eastAsia"/>
                <w:color w:val="000000"/>
                <w:kern w:val="0"/>
                <w:szCs w:val="21"/>
              </w:rPr>
              <w:t>优秀奖各</w:t>
            </w:r>
            <w:r w:rsidR="00204E7D" w:rsidRPr="007A5653">
              <w:rPr>
                <w:rFonts w:ascii="Times New Roman" w:eastAsia="宋体" w:hAnsi="Times New Roman"/>
                <w:color w:val="000000"/>
                <w:kern w:val="0"/>
                <w:szCs w:val="21"/>
              </w:rPr>
              <w:t>1</w:t>
            </w:r>
            <w:r w:rsidR="00204E7D" w:rsidRPr="007A5653">
              <w:rPr>
                <w:rFonts w:ascii="Times New Roman" w:eastAsia="宋体" w:hAnsi="Times New Roman"/>
                <w:color w:val="000000"/>
                <w:kern w:val="0"/>
                <w:szCs w:val="21"/>
              </w:rPr>
              <w:t>项</w:t>
            </w:r>
            <w:r w:rsidR="00204E7D" w:rsidRPr="007A5653">
              <w:rPr>
                <w:rFonts w:ascii="Times New Roman" w:eastAsia="宋体" w:hAnsi="Times New Roman" w:hint="eastAsia"/>
                <w:color w:val="000000"/>
                <w:kern w:val="0"/>
                <w:szCs w:val="21"/>
              </w:rPr>
              <w:t>，获国内外专利</w:t>
            </w:r>
            <w:r w:rsidR="00204E7D" w:rsidRPr="007A5653">
              <w:rPr>
                <w:rFonts w:ascii="Times New Roman" w:eastAsia="宋体" w:hAnsi="Times New Roman" w:hint="eastAsia"/>
                <w:color w:val="000000"/>
                <w:kern w:val="0"/>
                <w:szCs w:val="21"/>
              </w:rPr>
              <w:t>70</w:t>
            </w:r>
            <w:r w:rsidR="00204E7D" w:rsidRPr="007A5653">
              <w:rPr>
                <w:rFonts w:ascii="Times New Roman" w:eastAsia="宋体" w:hAnsi="Times New Roman" w:hint="eastAsia"/>
                <w:color w:val="000000"/>
                <w:kern w:val="0"/>
                <w:szCs w:val="21"/>
              </w:rPr>
              <w:t>多</w:t>
            </w:r>
            <w:r w:rsidR="00204E7D" w:rsidRPr="007A5653">
              <w:rPr>
                <w:rFonts w:ascii="Times New Roman" w:eastAsia="宋体" w:hAnsi="Times New Roman"/>
                <w:color w:val="000000"/>
                <w:kern w:val="0"/>
                <w:szCs w:val="21"/>
              </w:rPr>
              <w:t>件</w:t>
            </w:r>
            <w:r w:rsidR="00204E7D" w:rsidRPr="007A5653">
              <w:rPr>
                <w:rFonts w:ascii="Times New Roman" w:eastAsia="宋体" w:hAnsi="Times New Roman" w:hint="eastAsia"/>
                <w:color w:val="000000"/>
                <w:kern w:val="0"/>
                <w:szCs w:val="21"/>
              </w:rPr>
              <w:t>，</w:t>
            </w:r>
            <w:r w:rsidR="00204E7D" w:rsidRPr="007A5653">
              <w:rPr>
                <w:rFonts w:ascii="Times New Roman" w:eastAsia="宋体" w:hAnsi="Times New Roman"/>
                <w:color w:val="000000"/>
                <w:kern w:val="0"/>
                <w:szCs w:val="21"/>
              </w:rPr>
              <w:t>发表</w:t>
            </w:r>
            <w:r w:rsidR="00204E7D" w:rsidRPr="007A5653">
              <w:rPr>
                <w:rFonts w:ascii="Times New Roman" w:eastAsia="宋体" w:hAnsi="Times New Roman" w:hint="eastAsia"/>
                <w:color w:val="000000"/>
                <w:kern w:val="0"/>
                <w:szCs w:val="21"/>
              </w:rPr>
              <w:t>SCI</w:t>
            </w:r>
            <w:r w:rsidR="00204E7D" w:rsidRPr="007A5653">
              <w:rPr>
                <w:rFonts w:ascii="Times New Roman" w:eastAsia="宋体" w:hAnsi="Times New Roman" w:hint="eastAsia"/>
                <w:color w:val="000000"/>
                <w:kern w:val="0"/>
                <w:szCs w:val="21"/>
              </w:rPr>
              <w:t>论文</w:t>
            </w:r>
            <w:r w:rsidR="00204E7D" w:rsidRPr="007A5653">
              <w:rPr>
                <w:rFonts w:ascii="Times New Roman" w:eastAsia="宋体" w:hAnsi="Times New Roman"/>
                <w:color w:val="000000"/>
                <w:kern w:val="0"/>
                <w:szCs w:val="21"/>
              </w:rPr>
              <w:t>400</w:t>
            </w:r>
            <w:r w:rsidR="00204E7D" w:rsidRPr="007A5653">
              <w:rPr>
                <w:rFonts w:ascii="Times New Roman" w:eastAsia="宋体" w:hAnsi="Times New Roman" w:hint="eastAsia"/>
                <w:color w:val="000000"/>
                <w:kern w:val="0"/>
                <w:szCs w:val="21"/>
              </w:rPr>
              <w:t>多</w:t>
            </w:r>
            <w:r w:rsidR="00204E7D" w:rsidRPr="007A5653">
              <w:rPr>
                <w:rFonts w:ascii="Times New Roman" w:eastAsia="宋体" w:hAnsi="Times New Roman"/>
                <w:color w:val="000000"/>
                <w:kern w:val="0"/>
                <w:szCs w:val="21"/>
              </w:rPr>
              <w:t>篇，</w:t>
            </w:r>
            <w:r w:rsidR="00204E7D" w:rsidRPr="007A5653">
              <w:rPr>
                <w:rFonts w:ascii="Times New Roman" w:eastAsia="宋体" w:hAnsi="Times New Roman" w:hint="eastAsia"/>
                <w:color w:val="000000"/>
                <w:kern w:val="0"/>
                <w:szCs w:val="21"/>
              </w:rPr>
              <w:t>H</w:t>
            </w:r>
            <w:r w:rsidR="00204E7D" w:rsidRPr="007A5653">
              <w:rPr>
                <w:rFonts w:ascii="Times New Roman" w:eastAsia="宋体" w:hAnsi="Times New Roman" w:hint="eastAsia"/>
                <w:color w:val="000000"/>
                <w:kern w:val="0"/>
                <w:szCs w:val="21"/>
              </w:rPr>
              <w:t>指数</w:t>
            </w:r>
            <w:r w:rsidR="00204E7D" w:rsidRPr="007A5653">
              <w:rPr>
                <w:rFonts w:ascii="Times New Roman" w:eastAsia="宋体" w:hAnsi="Times New Roman"/>
                <w:color w:val="000000"/>
                <w:kern w:val="0"/>
                <w:szCs w:val="21"/>
              </w:rPr>
              <w:t>46</w:t>
            </w:r>
            <w:r w:rsidR="00204E7D" w:rsidRPr="007A5653">
              <w:rPr>
                <w:rFonts w:ascii="Times New Roman" w:eastAsia="宋体" w:hAnsi="Times New Roman"/>
                <w:color w:val="000000"/>
                <w:kern w:val="0"/>
                <w:szCs w:val="21"/>
              </w:rPr>
              <w:t>，</w:t>
            </w:r>
            <w:r w:rsidR="00204E7D" w:rsidRPr="007A5653">
              <w:rPr>
                <w:rFonts w:ascii="Times New Roman" w:eastAsia="宋体" w:hAnsi="Times New Roman"/>
                <w:color w:val="000000"/>
                <w:kern w:val="0"/>
                <w:szCs w:val="21"/>
              </w:rPr>
              <w:t>2014</w:t>
            </w:r>
            <w:r w:rsidR="00204E7D" w:rsidRPr="007A5653">
              <w:rPr>
                <w:rFonts w:ascii="Times New Roman" w:eastAsia="宋体" w:hAnsi="Times New Roman"/>
                <w:color w:val="000000"/>
                <w:kern w:val="0"/>
                <w:szCs w:val="21"/>
              </w:rPr>
              <w:t>年</w:t>
            </w:r>
            <w:r w:rsidR="00204E7D" w:rsidRPr="007A5653">
              <w:rPr>
                <w:rFonts w:ascii="Times New Roman" w:eastAsia="宋体" w:hAnsi="Times New Roman"/>
                <w:color w:val="000000"/>
                <w:kern w:val="0"/>
                <w:szCs w:val="21"/>
              </w:rPr>
              <w:t>-</w:t>
            </w:r>
            <w:r w:rsidR="00204E7D" w:rsidRPr="007A5653">
              <w:rPr>
                <w:rFonts w:ascii="Times New Roman" w:eastAsia="宋体" w:hAnsi="Times New Roman" w:hint="eastAsia"/>
                <w:color w:val="000000"/>
                <w:kern w:val="0"/>
                <w:szCs w:val="21"/>
              </w:rPr>
              <w:t>2017</w:t>
            </w:r>
            <w:r w:rsidR="00204E7D" w:rsidRPr="007A5653">
              <w:rPr>
                <w:rFonts w:ascii="Times New Roman" w:eastAsia="宋体" w:hAnsi="Times New Roman" w:hint="eastAsia"/>
                <w:color w:val="000000"/>
                <w:kern w:val="0"/>
                <w:szCs w:val="21"/>
              </w:rPr>
              <w:t>年</w:t>
            </w:r>
            <w:r w:rsidR="00204E7D" w:rsidRPr="007A5653">
              <w:rPr>
                <w:rFonts w:ascii="Times New Roman" w:eastAsia="宋体" w:hAnsi="Times New Roman"/>
                <w:color w:val="000000"/>
                <w:kern w:val="0"/>
                <w:szCs w:val="21"/>
              </w:rPr>
              <w:t>连续四年</w:t>
            </w:r>
            <w:r w:rsidR="00204E7D" w:rsidRPr="007A5653">
              <w:rPr>
                <w:rFonts w:ascii="Times New Roman" w:eastAsia="宋体" w:hAnsi="Times New Roman" w:hint="eastAsia"/>
                <w:color w:val="000000"/>
                <w:kern w:val="0"/>
                <w:szCs w:val="21"/>
              </w:rPr>
              <w:t>入选</w:t>
            </w:r>
            <w:r w:rsidR="00204E7D" w:rsidRPr="007A5653">
              <w:rPr>
                <w:rFonts w:ascii="Times New Roman" w:eastAsia="宋体" w:hAnsi="Times New Roman" w:hint="eastAsia"/>
                <w:color w:val="000000"/>
                <w:kern w:val="0"/>
                <w:szCs w:val="21"/>
              </w:rPr>
              <w:t>ELSEVIER</w:t>
            </w:r>
            <w:r w:rsidR="00204E7D" w:rsidRPr="007A5653">
              <w:rPr>
                <w:rFonts w:ascii="Times New Roman" w:eastAsia="宋体" w:hAnsi="Times New Roman" w:hint="eastAsia"/>
                <w:color w:val="000000"/>
                <w:kern w:val="0"/>
                <w:szCs w:val="21"/>
              </w:rPr>
              <w:t>中国</w:t>
            </w:r>
            <w:r w:rsidR="00204E7D" w:rsidRPr="007A5653">
              <w:rPr>
                <w:rFonts w:ascii="Times New Roman" w:eastAsia="宋体" w:hAnsi="Times New Roman"/>
                <w:color w:val="000000"/>
                <w:kern w:val="0"/>
                <w:szCs w:val="21"/>
              </w:rPr>
              <w:t>高被引学者榜单。</w:t>
            </w:r>
            <w:r w:rsidR="00204E7D" w:rsidRPr="007A5653">
              <w:rPr>
                <w:rFonts w:ascii="Times New Roman" w:eastAsia="宋体" w:hAnsi="Times New Roman" w:hint="eastAsia"/>
                <w:color w:val="000000"/>
                <w:kern w:val="0"/>
                <w:szCs w:val="21"/>
              </w:rPr>
              <w:t>获全国</w:t>
            </w:r>
            <w:r w:rsidR="00204E7D" w:rsidRPr="007A5653">
              <w:rPr>
                <w:rFonts w:ascii="Times New Roman" w:eastAsia="宋体" w:hAnsi="Times New Roman"/>
                <w:color w:val="000000"/>
                <w:kern w:val="0"/>
                <w:szCs w:val="21"/>
              </w:rPr>
              <w:t>创新争先奖状、江苏省十大杰出发明人</w:t>
            </w:r>
            <w:r w:rsidR="00204E7D" w:rsidRPr="007A5653">
              <w:rPr>
                <w:rFonts w:ascii="Times New Roman" w:eastAsia="宋体" w:hAnsi="Times New Roman" w:hint="eastAsia"/>
                <w:color w:val="000000"/>
                <w:kern w:val="0"/>
                <w:szCs w:val="21"/>
              </w:rPr>
              <w:t>等</w:t>
            </w:r>
            <w:r w:rsidR="00204E7D" w:rsidRPr="007A5653">
              <w:rPr>
                <w:rFonts w:ascii="Times New Roman" w:eastAsia="宋体" w:hAnsi="Times New Roman"/>
                <w:color w:val="000000"/>
                <w:kern w:val="0"/>
                <w:szCs w:val="21"/>
              </w:rPr>
              <w:t>奖励。</w:t>
            </w:r>
          </w:p>
          <w:p w:rsidR="003E1250" w:rsidRPr="007A5653" w:rsidRDefault="00D94CE9" w:rsidP="007A5653">
            <w:pPr>
              <w:adjustRightInd w:val="0"/>
              <w:snapToGrid w:val="0"/>
              <w:spacing w:line="360" w:lineRule="auto"/>
              <w:ind w:firstLineChars="200" w:firstLine="420"/>
              <w:jc w:val="left"/>
              <w:rPr>
                <w:rFonts w:ascii="Times New Roman" w:eastAsia="宋体" w:hAnsi="Times New Roman"/>
                <w:color w:val="000000"/>
                <w:kern w:val="0"/>
                <w:szCs w:val="21"/>
              </w:rPr>
            </w:pPr>
            <w:r w:rsidRPr="007A5653">
              <w:rPr>
                <w:rFonts w:ascii="Times New Roman" w:eastAsia="宋体" w:hAnsi="Times New Roman" w:hint="eastAsia"/>
                <w:color w:val="000000"/>
                <w:kern w:val="0"/>
                <w:szCs w:val="21"/>
              </w:rPr>
              <w:t>方向一带头人徐阳春教授，</w:t>
            </w:r>
            <w:r w:rsidR="00136136" w:rsidRPr="007A5653">
              <w:rPr>
                <w:rFonts w:ascii="Times New Roman" w:eastAsia="宋体" w:hAnsi="Times New Roman" w:hint="eastAsia"/>
                <w:color w:val="000000"/>
                <w:kern w:val="0"/>
                <w:szCs w:val="21"/>
              </w:rPr>
              <w:t>长期</w:t>
            </w:r>
            <w:r w:rsidR="00136136" w:rsidRPr="007A5653">
              <w:rPr>
                <w:rFonts w:ascii="Times New Roman" w:eastAsia="宋体" w:hAnsi="Times New Roman"/>
                <w:color w:val="000000"/>
                <w:kern w:val="0"/>
                <w:szCs w:val="21"/>
              </w:rPr>
              <w:t>从事农业废弃物无害化处理和有机肥研究。主持国家</w:t>
            </w:r>
            <w:r w:rsidR="00136136" w:rsidRPr="007A5653">
              <w:rPr>
                <w:rFonts w:ascii="Times New Roman" w:eastAsia="宋体" w:hAnsi="Times New Roman" w:hint="eastAsia"/>
                <w:color w:val="000000"/>
                <w:kern w:val="0"/>
                <w:szCs w:val="21"/>
              </w:rPr>
              <w:t>重点研发计划等国家级项目</w:t>
            </w:r>
            <w:r w:rsidR="00136136" w:rsidRPr="007A5653">
              <w:rPr>
                <w:rFonts w:ascii="Times New Roman" w:eastAsia="宋体" w:hAnsi="Times New Roman" w:hint="eastAsia"/>
                <w:color w:val="000000"/>
                <w:kern w:val="0"/>
                <w:szCs w:val="21"/>
              </w:rPr>
              <w:t>7</w:t>
            </w:r>
            <w:r w:rsidR="00136136" w:rsidRPr="007A5653">
              <w:rPr>
                <w:rFonts w:ascii="Times New Roman" w:eastAsia="宋体" w:hAnsi="Times New Roman" w:hint="eastAsia"/>
                <w:color w:val="000000"/>
                <w:kern w:val="0"/>
                <w:szCs w:val="21"/>
              </w:rPr>
              <w:t>项，</w:t>
            </w:r>
            <w:r w:rsidR="00136136" w:rsidRPr="007A5653">
              <w:rPr>
                <w:rFonts w:ascii="Times New Roman" w:eastAsia="宋体" w:hAnsi="Times New Roman"/>
                <w:color w:val="000000"/>
                <w:kern w:val="0"/>
                <w:szCs w:val="21"/>
              </w:rPr>
              <w:t>近</w:t>
            </w:r>
            <w:r w:rsidR="00136136" w:rsidRPr="007A5653">
              <w:rPr>
                <w:rFonts w:ascii="Times New Roman" w:eastAsia="宋体" w:hAnsi="Times New Roman"/>
                <w:color w:val="000000"/>
                <w:kern w:val="0"/>
                <w:szCs w:val="21"/>
              </w:rPr>
              <w:t>5</w:t>
            </w:r>
            <w:r w:rsidR="00136136" w:rsidRPr="007A5653">
              <w:rPr>
                <w:rFonts w:ascii="Times New Roman" w:eastAsia="宋体" w:hAnsi="Times New Roman"/>
                <w:color w:val="000000"/>
                <w:kern w:val="0"/>
                <w:szCs w:val="21"/>
              </w:rPr>
              <w:t>年来发表</w:t>
            </w:r>
            <w:r w:rsidR="00136136" w:rsidRPr="007A5653">
              <w:rPr>
                <w:rFonts w:ascii="Times New Roman" w:eastAsia="宋体" w:hAnsi="Times New Roman"/>
                <w:color w:val="000000"/>
                <w:kern w:val="0"/>
                <w:szCs w:val="21"/>
              </w:rPr>
              <w:t>IF&gt;2</w:t>
            </w:r>
            <w:r w:rsidR="00136136" w:rsidRPr="007A5653">
              <w:rPr>
                <w:rFonts w:ascii="Times New Roman" w:eastAsia="宋体" w:hAnsi="Times New Roman"/>
                <w:color w:val="000000"/>
                <w:kern w:val="0"/>
                <w:szCs w:val="21"/>
              </w:rPr>
              <w:t>的</w:t>
            </w:r>
            <w:r w:rsidR="00136136" w:rsidRPr="007A5653">
              <w:rPr>
                <w:rFonts w:ascii="Times New Roman" w:eastAsia="宋体" w:hAnsi="Times New Roman"/>
                <w:color w:val="000000"/>
                <w:kern w:val="0"/>
                <w:szCs w:val="21"/>
              </w:rPr>
              <w:t>SCI</w:t>
            </w:r>
            <w:r w:rsidR="00136136" w:rsidRPr="007A5653">
              <w:rPr>
                <w:rFonts w:ascii="Times New Roman" w:eastAsia="宋体" w:hAnsi="Times New Roman"/>
                <w:color w:val="000000"/>
                <w:kern w:val="0"/>
                <w:szCs w:val="21"/>
              </w:rPr>
              <w:t>论文</w:t>
            </w:r>
            <w:r w:rsidR="00136136" w:rsidRPr="007A5653">
              <w:rPr>
                <w:rFonts w:ascii="Times New Roman" w:eastAsia="宋体" w:hAnsi="Times New Roman"/>
                <w:color w:val="000000"/>
                <w:kern w:val="0"/>
                <w:szCs w:val="21"/>
              </w:rPr>
              <w:t>36</w:t>
            </w:r>
            <w:r w:rsidR="00136136" w:rsidRPr="007A5653">
              <w:rPr>
                <w:rFonts w:ascii="Times New Roman" w:eastAsia="宋体" w:hAnsi="Times New Roman"/>
                <w:color w:val="000000"/>
                <w:kern w:val="0"/>
                <w:szCs w:val="21"/>
              </w:rPr>
              <w:t>篇</w:t>
            </w:r>
            <w:r w:rsidR="00136136" w:rsidRPr="007A5653">
              <w:rPr>
                <w:rFonts w:ascii="Times New Roman" w:eastAsia="宋体" w:hAnsi="Times New Roman" w:hint="eastAsia"/>
                <w:color w:val="000000"/>
                <w:kern w:val="0"/>
                <w:szCs w:val="21"/>
              </w:rPr>
              <w:t>，获得堆肥高效分解菌</w:t>
            </w:r>
            <w:r w:rsidR="00136136" w:rsidRPr="007A5653">
              <w:rPr>
                <w:rFonts w:ascii="Times New Roman" w:eastAsia="宋体" w:hAnsi="Times New Roman"/>
                <w:color w:val="000000"/>
                <w:kern w:val="0"/>
                <w:szCs w:val="21"/>
              </w:rPr>
              <w:t>46</w:t>
            </w:r>
            <w:r w:rsidR="00136136" w:rsidRPr="007A5653">
              <w:rPr>
                <w:rFonts w:ascii="Times New Roman" w:eastAsia="宋体" w:hAnsi="Times New Roman"/>
                <w:color w:val="000000"/>
                <w:kern w:val="0"/>
                <w:szCs w:val="21"/>
              </w:rPr>
              <w:t>株，其中株菌</w:t>
            </w:r>
            <w:r w:rsidR="00136136" w:rsidRPr="007A5653">
              <w:rPr>
                <w:rFonts w:ascii="Times New Roman" w:eastAsia="宋体" w:hAnsi="Times New Roman"/>
                <w:color w:val="000000"/>
                <w:kern w:val="0"/>
                <w:szCs w:val="21"/>
              </w:rPr>
              <w:t>GZ-2</w:t>
            </w:r>
            <w:r w:rsidR="00136136" w:rsidRPr="007A5653">
              <w:rPr>
                <w:rFonts w:ascii="Times New Roman" w:eastAsia="宋体" w:hAnsi="Times New Roman"/>
                <w:color w:val="000000"/>
                <w:kern w:val="0"/>
                <w:szCs w:val="21"/>
              </w:rPr>
              <w:t>的纤维素酶活比国际上公认的模式菌株</w:t>
            </w:r>
            <w:r w:rsidR="00136136" w:rsidRPr="007A5653">
              <w:rPr>
                <w:rFonts w:ascii="Times New Roman" w:eastAsia="宋体" w:hAnsi="Times New Roman"/>
                <w:color w:val="000000"/>
                <w:kern w:val="0"/>
                <w:szCs w:val="21"/>
              </w:rPr>
              <w:t>C50</w:t>
            </w:r>
            <w:r w:rsidR="00136136" w:rsidRPr="007A5653">
              <w:rPr>
                <w:rFonts w:ascii="Times New Roman" w:eastAsia="宋体" w:hAnsi="Times New Roman"/>
                <w:color w:val="000000"/>
                <w:kern w:val="0"/>
                <w:szCs w:val="21"/>
              </w:rPr>
              <w:t>还高</w:t>
            </w:r>
            <w:r w:rsidR="00136136" w:rsidRPr="007A5653">
              <w:rPr>
                <w:rFonts w:ascii="Times New Roman" w:eastAsia="宋体" w:hAnsi="Times New Roman"/>
                <w:color w:val="000000"/>
                <w:kern w:val="0"/>
                <w:szCs w:val="21"/>
              </w:rPr>
              <w:t>40%</w:t>
            </w:r>
            <w:r w:rsidR="00136136" w:rsidRPr="007A5653">
              <w:rPr>
                <w:rFonts w:ascii="Times New Roman" w:eastAsia="宋体" w:hAnsi="Times New Roman"/>
                <w:color w:val="000000"/>
                <w:kern w:val="0"/>
                <w:szCs w:val="21"/>
              </w:rPr>
              <w:t>，研发</w:t>
            </w:r>
            <w:r w:rsidR="00136136" w:rsidRPr="007A5653">
              <w:rPr>
                <w:rFonts w:ascii="Times New Roman" w:eastAsia="宋体" w:hAnsi="Times New Roman" w:hint="eastAsia"/>
                <w:color w:val="000000"/>
                <w:kern w:val="0"/>
                <w:szCs w:val="21"/>
              </w:rPr>
              <w:t>出</w:t>
            </w:r>
            <w:r w:rsidR="00136136" w:rsidRPr="007A5653">
              <w:rPr>
                <w:rFonts w:ascii="Times New Roman" w:eastAsia="宋体" w:hAnsi="Times New Roman"/>
                <w:color w:val="000000"/>
                <w:kern w:val="0"/>
                <w:szCs w:val="21"/>
              </w:rPr>
              <w:t>秸秆无需粉碎直接堆肥工艺和技术。</w:t>
            </w:r>
            <w:r w:rsidR="00136136" w:rsidRPr="007A5653">
              <w:rPr>
                <w:rFonts w:ascii="Times New Roman" w:eastAsia="宋体" w:hAnsi="Times New Roman" w:hint="eastAsia"/>
                <w:color w:val="000000"/>
                <w:kern w:val="0"/>
                <w:szCs w:val="21"/>
              </w:rPr>
              <w:t>先后被评为全国农业</w:t>
            </w:r>
            <w:r w:rsidR="005F0FBF">
              <w:rPr>
                <w:rFonts w:ascii="Times New Roman" w:eastAsia="宋体" w:hAnsi="Times New Roman" w:hint="eastAsia"/>
                <w:color w:val="000000"/>
                <w:kern w:val="0"/>
                <w:szCs w:val="21"/>
              </w:rPr>
              <w:t>科研</w:t>
            </w:r>
            <w:r w:rsidR="00136136" w:rsidRPr="007A5653">
              <w:rPr>
                <w:rFonts w:ascii="Times New Roman" w:eastAsia="宋体" w:hAnsi="Times New Roman" w:hint="eastAsia"/>
                <w:color w:val="000000"/>
                <w:kern w:val="0"/>
                <w:szCs w:val="21"/>
              </w:rPr>
              <w:t>杰出人才</w:t>
            </w:r>
            <w:r w:rsidR="0058021D">
              <w:rPr>
                <w:rFonts w:ascii="Times New Roman" w:eastAsia="宋体" w:hAnsi="Times New Roman" w:hint="eastAsia"/>
                <w:color w:val="000000"/>
                <w:kern w:val="0"/>
                <w:szCs w:val="21"/>
              </w:rPr>
              <w:t>和</w:t>
            </w:r>
            <w:r w:rsidR="00136136" w:rsidRPr="007A5653">
              <w:rPr>
                <w:rFonts w:ascii="Times New Roman" w:eastAsia="宋体" w:hAnsi="Times New Roman"/>
                <w:color w:val="000000"/>
                <w:kern w:val="0"/>
                <w:szCs w:val="21"/>
              </w:rPr>
              <w:t>山东省泰山产业领军人才</w:t>
            </w:r>
            <w:r w:rsidR="00136136" w:rsidRPr="007A5653">
              <w:rPr>
                <w:rFonts w:ascii="Times New Roman" w:eastAsia="宋体" w:hAnsi="Times New Roman" w:hint="eastAsia"/>
                <w:color w:val="000000"/>
                <w:kern w:val="0"/>
                <w:szCs w:val="21"/>
              </w:rPr>
              <w:t>。</w:t>
            </w:r>
          </w:p>
          <w:p w:rsidR="003E1250" w:rsidRPr="007A5653" w:rsidRDefault="00D94CE9" w:rsidP="007A5653">
            <w:pPr>
              <w:adjustRightInd w:val="0"/>
              <w:snapToGrid w:val="0"/>
              <w:spacing w:line="360" w:lineRule="auto"/>
              <w:ind w:firstLineChars="200" w:firstLine="420"/>
              <w:jc w:val="left"/>
              <w:rPr>
                <w:rFonts w:ascii="Times New Roman" w:eastAsia="宋体" w:hAnsi="Times New Roman"/>
                <w:color w:val="000000"/>
                <w:kern w:val="0"/>
                <w:szCs w:val="21"/>
              </w:rPr>
            </w:pPr>
            <w:r w:rsidRPr="007A5653">
              <w:rPr>
                <w:rFonts w:ascii="Times New Roman" w:eastAsia="宋体" w:hAnsi="Times New Roman" w:hint="eastAsia"/>
                <w:color w:val="000000"/>
                <w:kern w:val="0"/>
                <w:szCs w:val="21"/>
              </w:rPr>
              <w:t>方向二带头人张瑞福教授，</w:t>
            </w:r>
            <w:r w:rsidR="00DC0AD7" w:rsidRPr="007A5653">
              <w:rPr>
                <w:rFonts w:ascii="Times New Roman" w:eastAsia="宋体" w:hAnsi="Times New Roman" w:hint="eastAsia"/>
                <w:color w:val="000000"/>
                <w:kern w:val="0"/>
                <w:szCs w:val="21"/>
              </w:rPr>
              <w:t>长期</w:t>
            </w:r>
            <w:r w:rsidRPr="007A5653">
              <w:rPr>
                <w:rFonts w:ascii="Times New Roman" w:eastAsia="宋体" w:hAnsi="Times New Roman" w:hint="eastAsia"/>
                <w:color w:val="000000"/>
                <w:kern w:val="0"/>
                <w:szCs w:val="21"/>
              </w:rPr>
              <w:t>从事微生物肥料菌种选育与作用机制研究。获得了秸秆分解、促生、</w:t>
            </w:r>
            <w:r w:rsidR="00DC0AD7" w:rsidRPr="007A5653">
              <w:rPr>
                <w:rFonts w:ascii="Times New Roman" w:eastAsia="宋体" w:hAnsi="Times New Roman" w:hint="eastAsia"/>
                <w:color w:val="000000"/>
                <w:kern w:val="0"/>
                <w:szCs w:val="21"/>
              </w:rPr>
              <w:t>拮抗</w:t>
            </w:r>
            <w:r w:rsidRPr="007A5653">
              <w:rPr>
                <w:rFonts w:ascii="Times New Roman" w:eastAsia="宋体" w:hAnsi="Times New Roman" w:hint="eastAsia"/>
                <w:color w:val="000000"/>
                <w:kern w:val="0"/>
                <w:szCs w:val="21"/>
              </w:rPr>
              <w:t>土传病原菌</w:t>
            </w:r>
            <w:r w:rsidR="00DC0AD7" w:rsidRPr="007A5653">
              <w:rPr>
                <w:rFonts w:ascii="Times New Roman" w:eastAsia="宋体" w:hAnsi="Times New Roman" w:hint="eastAsia"/>
                <w:color w:val="000000"/>
                <w:kern w:val="0"/>
                <w:szCs w:val="21"/>
              </w:rPr>
              <w:t>和</w:t>
            </w:r>
            <w:r w:rsidRPr="007A5653">
              <w:rPr>
                <w:rFonts w:ascii="Times New Roman" w:eastAsia="宋体" w:hAnsi="Times New Roman" w:hint="eastAsia"/>
                <w:color w:val="000000"/>
                <w:kern w:val="0"/>
                <w:szCs w:val="21"/>
              </w:rPr>
              <w:t>增强作物耐盐等功能菌种，</w:t>
            </w:r>
            <w:r w:rsidR="00DC0AD7" w:rsidRPr="007A5653">
              <w:rPr>
                <w:rFonts w:ascii="Times New Roman" w:eastAsia="宋体" w:hAnsi="Times New Roman" w:hint="eastAsia"/>
                <w:color w:val="000000"/>
                <w:kern w:val="0"/>
                <w:szCs w:val="21"/>
              </w:rPr>
              <w:t>并</w:t>
            </w:r>
            <w:r w:rsidRPr="007A5653">
              <w:rPr>
                <w:rFonts w:ascii="Times New Roman" w:eastAsia="宋体" w:hAnsi="Times New Roman" w:hint="eastAsia"/>
                <w:color w:val="000000"/>
                <w:kern w:val="0"/>
                <w:szCs w:val="21"/>
              </w:rPr>
              <w:t>阐释了作用机理，开发了多种功能的生物有机肥产品。</w:t>
            </w:r>
            <w:r w:rsidRPr="007A5653">
              <w:rPr>
                <w:rFonts w:ascii="Times New Roman" w:eastAsia="宋体" w:hAnsi="Times New Roman"/>
                <w:color w:val="000000"/>
                <w:kern w:val="0"/>
                <w:szCs w:val="21"/>
              </w:rPr>
              <w:t>入选教育部新世纪优秀人才和</w:t>
            </w:r>
            <w:r w:rsidRPr="007A5653">
              <w:rPr>
                <w:rFonts w:ascii="Times New Roman" w:eastAsia="宋体" w:hAnsi="Times New Roman" w:hint="eastAsia"/>
                <w:color w:val="000000"/>
                <w:kern w:val="0"/>
                <w:szCs w:val="21"/>
              </w:rPr>
              <w:t>科技部</w:t>
            </w:r>
            <w:r w:rsidRPr="007A5653">
              <w:rPr>
                <w:rFonts w:ascii="Times New Roman" w:eastAsia="宋体" w:hAnsi="Times New Roman"/>
                <w:color w:val="000000"/>
                <w:kern w:val="0"/>
                <w:szCs w:val="21"/>
              </w:rPr>
              <w:t>“</w:t>
            </w:r>
            <w:r w:rsidRPr="007A5653">
              <w:rPr>
                <w:rFonts w:ascii="Times New Roman" w:eastAsia="宋体" w:hAnsi="Times New Roman"/>
                <w:color w:val="000000"/>
                <w:kern w:val="0"/>
                <w:szCs w:val="21"/>
              </w:rPr>
              <w:t>万人计划</w:t>
            </w:r>
            <w:r w:rsidRPr="007A5653">
              <w:rPr>
                <w:rFonts w:ascii="Times New Roman" w:eastAsia="宋体" w:hAnsi="Times New Roman"/>
                <w:color w:val="000000"/>
                <w:kern w:val="0"/>
                <w:szCs w:val="21"/>
              </w:rPr>
              <w:t>”</w:t>
            </w:r>
            <w:r w:rsidRPr="007A5653">
              <w:rPr>
                <w:rFonts w:ascii="Times New Roman" w:eastAsia="宋体" w:hAnsi="Times New Roman" w:hint="eastAsia"/>
                <w:color w:val="000000"/>
                <w:kern w:val="0"/>
                <w:szCs w:val="21"/>
              </w:rPr>
              <w:t>。</w:t>
            </w:r>
            <w:r w:rsidRPr="007A5653">
              <w:rPr>
                <w:rFonts w:ascii="Times New Roman" w:eastAsia="宋体" w:hAnsi="Times New Roman"/>
                <w:color w:val="000000"/>
                <w:kern w:val="0"/>
                <w:szCs w:val="21"/>
              </w:rPr>
              <w:t>获得中国发明专利</w:t>
            </w:r>
            <w:r w:rsidRPr="007A5653">
              <w:rPr>
                <w:rFonts w:ascii="Times New Roman" w:eastAsia="宋体" w:hAnsi="Times New Roman"/>
                <w:color w:val="000000"/>
                <w:kern w:val="0"/>
                <w:szCs w:val="21"/>
              </w:rPr>
              <w:t>6</w:t>
            </w:r>
            <w:r w:rsidRPr="007A5653">
              <w:rPr>
                <w:rFonts w:ascii="Times New Roman" w:eastAsia="宋体" w:hAnsi="Times New Roman"/>
                <w:color w:val="000000"/>
                <w:kern w:val="0"/>
                <w:szCs w:val="21"/>
              </w:rPr>
              <w:t>项，申请</w:t>
            </w:r>
            <w:r w:rsidRPr="007A5653">
              <w:rPr>
                <w:rFonts w:ascii="Times New Roman" w:eastAsia="宋体" w:hAnsi="Times New Roman"/>
                <w:color w:val="000000"/>
                <w:kern w:val="0"/>
                <w:szCs w:val="21"/>
              </w:rPr>
              <w:t>10</w:t>
            </w:r>
            <w:r w:rsidRPr="007A5653">
              <w:rPr>
                <w:rFonts w:ascii="Times New Roman" w:eastAsia="宋体" w:hAnsi="Times New Roman"/>
                <w:color w:val="000000"/>
                <w:kern w:val="0"/>
                <w:szCs w:val="21"/>
              </w:rPr>
              <w:t>项。发表</w:t>
            </w:r>
            <w:r w:rsidRPr="007A5653">
              <w:rPr>
                <w:rFonts w:ascii="Times New Roman" w:eastAsia="宋体" w:hAnsi="Times New Roman"/>
                <w:color w:val="000000"/>
                <w:kern w:val="0"/>
                <w:szCs w:val="21"/>
              </w:rPr>
              <w:t>SCI</w:t>
            </w:r>
            <w:r w:rsidRPr="007A5653">
              <w:rPr>
                <w:rFonts w:ascii="Times New Roman" w:eastAsia="宋体" w:hAnsi="Times New Roman"/>
                <w:color w:val="000000"/>
                <w:kern w:val="0"/>
                <w:szCs w:val="21"/>
              </w:rPr>
              <w:t>论文</w:t>
            </w:r>
            <w:r w:rsidRPr="007A5653">
              <w:rPr>
                <w:rFonts w:ascii="Times New Roman" w:eastAsia="宋体" w:hAnsi="Times New Roman"/>
                <w:color w:val="000000"/>
                <w:kern w:val="0"/>
                <w:szCs w:val="21"/>
              </w:rPr>
              <w:t>70</w:t>
            </w:r>
            <w:r w:rsidRPr="007A5653">
              <w:rPr>
                <w:rFonts w:ascii="Times New Roman" w:eastAsia="宋体" w:hAnsi="Times New Roman"/>
                <w:color w:val="000000"/>
                <w:kern w:val="0"/>
                <w:szCs w:val="21"/>
              </w:rPr>
              <w:t>多篇，</w:t>
            </w:r>
            <w:r w:rsidRPr="007A5653">
              <w:rPr>
                <w:rFonts w:ascii="Times New Roman" w:eastAsia="宋体" w:hAnsi="Times New Roman" w:hint="eastAsia"/>
                <w:color w:val="000000"/>
                <w:kern w:val="0"/>
                <w:szCs w:val="21"/>
              </w:rPr>
              <w:t>引用</w:t>
            </w:r>
            <w:r w:rsidRPr="007A5653">
              <w:rPr>
                <w:rFonts w:ascii="Times New Roman" w:eastAsia="宋体" w:hAnsi="Times New Roman" w:hint="eastAsia"/>
                <w:color w:val="000000"/>
                <w:kern w:val="0"/>
                <w:szCs w:val="21"/>
              </w:rPr>
              <w:t>1</w:t>
            </w:r>
            <w:r w:rsidRPr="007A5653">
              <w:rPr>
                <w:rFonts w:ascii="Times New Roman" w:eastAsia="宋体" w:hAnsi="Times New Roman"/>
                <w:color w:val="000000"/>
                <w:kern w:val="0"/>
                <w:szCs w:val="21"/>
              </w:rPr>
              <w:t>200</w:t>
            </w:r>
            <w:r w:rsidRPr="007A5653">
              <w:rPr>
                <w:rFonts w:ascii="Times New Roman" w:eastAsia="宋体" w:hAnsi="Times New Roman" w:hint="eastAsia"/>
                <w:color w:val="000000"/>
                <w:kern w:val="0"/>
                <w:szCs w:val="21"/>
              </w:rPr>
              <w:t>多次。</w:t>
            </w:r>
          </w:p>
          <w:p w:rsidR="003E1250" w:rsidRPr="007A5653" w:rsidRDefault="003E1250" w:rsidP="007A5653">
            <w:pPr>
              <w:adjustRightInd w:val="0"/>
              <w:snapToGrid w:val="0"/>
              <w:spacing w:line="360" w:lineRule="auto"/>
              <w:ind w:firstLineChars="200" w:firstLine="420"/>
              <w:jc w:val="left"/>
              <w:rPr>
                <w:rFonts w:ascii="楷体" w:eastAsia="楷体" w:hAnsi="楷体"/>
                <w:szCs w:val="21"/>
              </w:rPr>
            </w:pPr>
            <w:r w:rsidRPr="007A5653">
              <w:rPr>
                <w:rFonts w:ascii="Times New Roman" w:eastAsia="宋体" w:hAnsi="Times New Roman" w:hint="eastAsia"/>
                <w:color w:val="000000"/>
                <w:kern w:val="0"/>
                <w:szCs w:val="21"/>
              </w:rPr>
              <w:t>方向</w:t>
            </w:r>
            <w:r w:rsidR="00D94CE9" w:rsidRPr="007A5653">
              <w:rPr>
                <w:rFonts w:ascii="Times New Roman" w:eastAsia="宋体" w:hAnsi="Times New Roman" w:hint="eastAsia"/>
                <w:color w:val="000000"/>
                <w:kern w:val="0"/>
                <w:szCs w:val="21"/>
              </w:rPr>
              <w:t>三</w:t>
            </w:r>
            <w:r w:rsidRPr="007A5653">
              <w:rPr>
                <w:rFonts w:ascii="Times New Roman" w:eastAsia="宋体" w:hAnsi="Times New Roman" w:hint="eastAsia"/>
                <w:color w:val="000000"/>
                <w:kern w:val="0"/>
                <w:szCs w:val="21"/>
              </w:rPr>
              <w:t>负责人李荣副教授</w:t>
            </w:r>
            <w:r w:rsidRPr="007A5653">
              <w:rPr>
                <w:rFonts w:ascii="Times New Roman" w:eastAsia="宋体" w:hAnsi="Times New Roman"/>
                <w:color w:val="000000"/>
                <w:kern w:val="0"/>
                <w:szCs w:val="21"/>
              </w:rPr>
              <w:t>/</w:t>
            </w:r>
            <w:r w:rsidRPr="007A5653">
              <w:rPr>
                <w:rFonts w:ascii="Times New Roman" w:eastAsia="宋体" w:hAnsi="Times New Roman"/>
                <w:color w:val="000000"/>
                <w:kern w:val="0"/>
                <w:szCs w:val="21"/>
              </w:rPr>
              <w:t>博导，资环学院副院长</w:t>
            </w:r>
            <w:r w:rsidRPr="007A5653">
              <w:rPr>
                <w:rFonts w:ascii="Times New Roman" w:eastAsia="宋体" w:hAnsi="Times New Roman" w:hint="eastAsia"/>
                <w:color w:val="000000"/>
                <w:kern w:val="0"/>
                <w:szCs w:val="21"/>
              </w:rPr>
              <w:t>，</w:t>
            </w:r>
            <w:r w:rsidRPr="007A5653">
              <w:rPr>
                <w:rFonts w:ascii="Times New Roman" w:eastAsia="宋体" w:hAnsi="Times New Roman"/>
                <w:color w:val="000000"/>
                <w:kern w:val="0"/>
                <w:szCs w:val="21"/>
              </w:rPr>
              <w:t>从事</w:t>
            </w:r>
            <w:r w:rsidRPr="007A5653">
              <w:rPr>
                <w:rFonts w:ascii="Times New Roman" w:eastAsia="宋体" w:hAnsi="Times New Roman" w:hint="eastAsia"/>
                <w:color w:val="000000"/>
                <w:kern w:val="0"/>
                <w:szCs w:val="21"/>
              </w:rPr>
              <w:t>固体有机废弃物资源化利用和土壤微生物</w:t>
            </w:r>
            <w:r w:rsidRPr="007A5653">
              <w:rPr>
                <w:rFonts w:ascii="Times New Roman" w:eastAsia="宋体" w:hAnsi="Times New Roman"/>
                <w:color w:val="000000"/>
                <w:kern w:val="0"/>
                <w:szCs w:val="21"/>
              </w:rPr>
              <w:t>区系调控</w:t>
            </w:r>
            <w:r w:rsidRPr="007A5653">
              <w:rPr>
                <w:rFonts w:ascii="Times New Roman" w:eastAsia="宋体" w:hAnsi="Times New Roman" w:hint="eastAsia"/>
                <w:color w:val="000000"/>
                <w:kern w:val="0"/>
                <w:szCs w:val="21"/>
              </w:rPr>
              <w:t>研究。先后主持国家自然科学基金</w:t>
            </w:r>
            <w:r w:rsidRPr="007A5653">
              <w:rPr>
                <w:rFonts w:ascii="Times New Roman" w:eastAsia="宋体" w:hAnsi="Times New Roman"/>
                <w:color w:val="000000"/>
                <w:kern w:val="0"/>
                <w:szCs w:val="21"/>
              </w:rPr>
              <w:t>、江苏省科</w:t>
            </w:r>
            <w:r w:rsidRPr="007A5653">
              <w:rPr>
                <w:rFonts w:ascii="Times New Roman" w:eastAsia="宋体" w:hAnsi="Times New Roman" w:hint="eastAsia"/>
                <w:color w:val="000000"/>
                <w:kern w:val="0"/>
                <w:szCs w:val="21"/>
              </w:rPr>
              <w:t>技计划项目、国家重点研发计划（课题）等</w:t>
            </w:r>
            <w:r w:rsidRPr="007A5653">
              <w:rPr>
                <w:rFonts w:ascii="Times New Roman" w:eastAsia="宋体" w:hAnsi="Times New Roman"/>
                <w:color w:val="000000"/>
                <w:kern w:val="0"/>
                <w:szCs w:val="21"/>
              </w:rPr>
              <w:t>。</w:t>
            </w:r>
            <w:r w:rsidRPr="007A5653">
              <w:rPr>
                <w:rFonts w:ascii="Times New Roman" w:eastAsia="宋体" w:hAnsi="Times New Roman" w:hint="eastAsia"/>
                <w:color w:val="000000"/>
                <w:kern w:val="0"/>
                <w:szCs w:val="21"/>
              </w:rPr>
              <w:t>以第一作者或者通讯作者在</w:t>
            </w:r>
            <w:r w:rsidRPr="007A5653">
              <w:rPr>
                <w:rFonts w:ascii="Times New Roman" w:eastAsia="宋体" w:hAnsi="Times New Roman"/>
                <w:color w:val="000000"/>
                <w:kern w:val="0"/>
                <w:szCs w:val="21"/>
              </w:rPr>
              <w:t>The ISME Journal</w:t>
            </w:r>
            <w:r w:rsidRPr="007A5653">
              <w:rPr>
                <w:rFonts w:ascii="Times New Roman" w:eastAsia="宋体" w:hAnsi="Times New Roman"/>
                <w:color w:val="000000"/>
                <w:kern w:val="0"/>
                <w:szCs w:val="21"/>
              </w:rPr>
              <w:t>等刊物发表论文</w:t>
            </w:r>
            <w:r w:rsidRPr="007A5653">
              <w:rPr>
                <w:rFonts w:ascii="Times New Roman" w:eastAsia="宋体" w:hAnsi="Times New Roman"/>
                <w:color w:val="000000"/>
                <w:kern w:val="0"/>
                <w:szCs w:val="21"/>
              </w:rPr>
              <w:t>50</w:t>
            </w:r>
            <w:r w:rsidRPr="007A5653">
              <w:rPr>
                <w:rFonts w:ascii="Times New Roman" w:eastAsia="宋体" w:hAnsi="Times New Roman"/>
                <w:color w:val="000000"/>
                <w:kern w:val="0"/>
                <w:szCs w:val="21"/>
              </w:rPr>
              <w:t>余篇。</w:t>
            </w:r>
            <w:r w:rsidRPr="007A5653">
              <w:rPr>
                <w:rFonts w:ascii="Times New Roman" w:eastAsia="宋体" w:hAnsi="Times New Roman"/>
                <w:color w:val="000000"/>
                <w:kern w:val="0"/>
                <w:szCs w:val="21"/>
              </w:rPr>
              <w:lastRenderedPageBreak/>
              <w:t>参与获得中</w:t>
            </w:r>
            <w:r w:rsidRPr="007A5653">
              <w:rPr>
                <w:rFonts w:ascii="Times New Roman" w:eastAsia="宋体" w:hAnsi="Times New Roman" w:hint="eastAsia"/>
                <w:color w:val="000000"/>
                <w:kern w:val="0"/>
                <w:szCs w:val="21"/>
              </w:rPr>
              <w:t>国专利优秀奖、教育部科技进步一等奖、农业部创新团队奖等奖项。</w:t>
            </w:r>
          </w:p>
          <w:p w:rsidR="00DC0AD7" w:rsidRPr="007A5653" w:rsidRDefault="00D94CE9" w:rsidP="007A5653">
            <w:pPr>
              <w:adjustRightInd w:val="0"/>
              <w:snapToGrid w:val="0"/>
              <w:spacing w:line="360" w:lineRule="auto"/>
              <w:ind w:firstLineChars="200" w:firstLine="420"/>
              <w:jc w:val="left"/>
              <w:rPr>
                <w:rFonts w:ascii="楷体" w:eastAsia="楷体" w:hAnsi="楷体"/>
                <w:color w:val="FF0000"/>
                <w:szCs w:val="21"/>
              </w:rPr>
            </w:pPr>
            <w:r w:rsidRPr="00FA5AE1">
              <w:rPr>
                <w:rFonts w:ascii="Times New Roman" w:eastAsia="宋体" w:hAnsi="Times New Roman" w:hint="eastAsia"/>
                <w:color w:val="000000"/>
                <w:kern w:val="0"/>
                <w:szCs w:val="21"/>
              </w:rPr>
              <w:t>方向四带头人</w:t>
            </w:r>
            <w:r w:rsidR="003D591D" w:rsidRPr="00FA5AE1">
              <w:rPr>
                <w:rFonts w:ascii="Times New Roman" w:eastAsia="宋体" w:hAnsi="Times New Roman" w:hint="eastAsia"/>
                <w:color w:val="000000"/>
                <w:kern w:val="0"/>
                <w:szCs w:val="21"/>
              </w:rPr>
              <w:t>赵方杰</w:t>
            </w:r>
            <w:r w:rsidRPr="00FA5AE1">
              <w:rPr>
                <w:rFonts w:ascii="Times New Roman" w:eastAsia="宋体" w:hAnsi="Times New Roman" w:hint="eastAsia"/>
                <w:color w:val="000000"/>
                <w:kern w:val="0"/>
                <w:szCs w:val="21"/>
              </w:rPr>
              <w:t>教授，</w:t>
            </w:r>
            <w:r w:rsidR="00FA5AE1" w:rsidRPr="00FA5AE1">
              <w:rPr>
                <w:rFonts w:ascii="Times New Roman" w:eastAsia="宋体" w:hAnsi="Times New Roman" w:hint="eastAsia"/>
                <w:color w:val="000000"/>
                <w:kern w:val="0"/>
                <w:szCs w:val="21"/>
              </w:rPr>
              <w:t>国家“</w:t>
            </w:r>
            <w:r w:rsidR="00FA5AE1" w:rsidRPr="00FA5AE1">
              <w:rPr>
                <w:rFonts w:ascii="Times New Roman" w:eastAsia="宋体" w:hAnsi="Times New Roman"/>
                <w:color w:val="000000"/>
                <w:kern w:val="0"/>
                <w:szCs w:val="21"/>
              </w:rPr>
              <w:t>千人计划</w:t>
            </w:r>
            <w:r w:rsidR="00FA5AE1" w:rsidRPr="00FA5AE1">
              <w:rPr>
                <w:rFonts w:ascii="Times New Roman" w:eastAsia="宋体" w:hAnsi="Times New Roman" w:hint="eastAsia"/>
                <w:color w:val="000000"/>
                <w:kern w:val="0"/>
                <w:szCs w:val="21"/>
              </w:rPr>
              <w:t>”特聘</w:t>
            </w:r>
            <w:r w:rsidR="00FA5AE1" w:rsidRPr="00FA5AE1">
              <w:rPr>
                <w:rFonts w:ascii="Times New Roman" w:eastAsia="宋体" w:hAnsi="Times New Roman"/>
                <w:color w:val="000000"/>
                <w:kern w:val="0"/>
                <w:szCs w:val="21"/>
              </w:rPr>
              <w:t>教授（</w:t>
            </w:r>
            <w:r w:rsidR="00FA5AE1" w:rsidRPr="00FA5AE1">
              <w:rPr>
                <w:rFonts w:ascii="Times New Roman" w:eastAsia="宋体" w:hAnsi="Times New Roman" w:hint="eastAsia"/>
                <w:color w:val="000000"/>
                <w:kern w:val="0"/>
                <w:szCs w:val="21"/>
              </w:rPr>
              <w:t>全职</w:t>
            </w:r>
            <w:r w:rsidR="00FA5AE1" w:rsidRPr="00FA5AE1">
              <w:rPr>
                <w:rFonts w:ascii="Times New Roman" w:eastAsia="宋体" w:hAnsi="Times New Roman"/>
                <w:color w:val="000000"/>
                <w:kern w:val="0"/>
                <w:szCs w:val="21"/>
              </w:rPr>
              <w:t>）</w:t>
            </w:r>
            <w:r w:rsidR="00FA5AE1" w:rsidRPr="00FA5AE1">
              <w:rPr>
                <w:rFonts w:ascii="Times New Roman" w:eastAsia="宋体" w:hAnsi="Times New Roman" w:hint="eastAsia"/>
                <w:color w:val="000000"/>
                <w:kern w:val="0"/>
                <w:szCs w:val="21"/>
              </w:rPr>
              <w:t>，长期</w:t>
            </w:r>
            <w:r w:rsidR="00FA5AE1" w:rsidRPr="00FA5AE1">
              <w:rPr>
                <w:rFonts w:ascii="Times New Roman" w:eastAsia="宋体" w:hAnsi="Times New Roman"/>
                <w:color w:val="000000"/>
                <w:kern w:val="0"/>
                <w:szCs w:val="21"/>
              </w:rPr>
              <w:t>从事农田</w:t>
            </w:r>
            <w:r w:rsidR="00FA5AE1">
              <w:rPr>
                <w:rFonts w:ascii="Times New Roman" w:eastAsia="宋体" w:hAnsi="Times New Roman" w:hint="eastAsia"/>
                <w:color w:val="000000"/>
                <w:kern w:val="0"/>
                <w:szCs w:val="21"/>
              </w:rPr>
              <w:t>系统污染</w:t>
            </w:r>
            <w:r w:rsidR="00FA5AE1" w:rsidRPr="00FA5AE1">
              <w:rPr>
                <w:rFonts w:ascii="Times New Roman" w:eastAsia="宋体" w:hAnsi="Times New Roman" w:hint="eastAsia"/>
                <w:color w:val="000000"/>
                <w:kern w:val="0"/>
                <w:szCs w:val="21"/>
              </w:rPr>
              <w:t>生物地球化学研究</w:t>
            </w:r>
            <w:r w:rsidR="00FA5AE1" w:rsidRPr="00FA5AE1">
              <w:rPr>
                <w:rFonts w:ascii="Times New Roman" w:eastAsia="宋体" w:hAnsi="Times New Roman"/>
                <w:color w:val="000000"/>
                <w:kern w:val="0"/>
                <w:szCs w:val="21"/>
              </w:rPr>
              <w:t>，</w:t>
            </w:r>
            <w:r w:rsidR="00FA5AE1" w:rsidRPr="00FA5AE1">
              <w:rPr>
                <w:rFonts w:ascii="Times New Roman" w:eastAsia="宋体" w:hAnsi="Times New Roman" w:hint="eastAsia"/>
                <w:color w:val="000000"/>
                <w:kern w:val="0"/>
                <w:szCs w:val="21"/>
              </w:rPr>
              <w:t>主持国家</w:t>
            </w:r>
            <w:r w:rsidR="00FA5AE1" w:rsidRPr="00FA5AE1">
              <w:rPr>
                <w:rFonts w:ascii="Times New Roman" w:eastAsia="宋体" w:hAnsi="Times New Roman"/>
                <w:color w:val="000000"/>
                <w:kern w:val="0"/>
                <w:szCs w:val="21"/>
              </w:rPr>
              <w:t>基金重点项目、国际</w:t>
            </w:r>
            <w:r w:rsidR="00FA5AE1" w:rsidRPr="00FA5AE1">
              <w:rPr>
                <w:rFonts w:ascii="Times New Roman" w:eastAsia="宋体" w:hAnsi="Times New Roman" w:hint="eastAsia"/>
                <w:color w:val="000000"/>
                <w:kern w:val="0"/>
                <w:szCs w:val="21"/>
              </w:rPr>
              <w:t>合作</w:t>
            </w:r>
            <w:r w:rsidR="00FA5AE1" w:rsidRPr="00FA5AE1">
              <w:rPr>
                <w:rFonts w:ascii="Times New Roman" w:eastAsia="宋体" w:hAnsi="Times New Roman"/>
                <w:color w:val="000000"/>
                <w:kern w:val="0"/>
                <w:szCs w:val="21"/>
              </w:rPr>
              <w:t>重点项目、公益性行业（</w:t>
            </w:r>
            <w:r w:rsidR="00FA5AE1" w:rsidRPr="00FA5AE1">
              <w:rPr>
                <w:rFonts w:ascii="Times New Roman" w:eastAsia="宋体" w:hAnsi="Times New Roman" w:hint="eastAsia"/>
                <w:color w:val="000000"/>
                <w:kern w:val="0"/>
                <w:szCs w:val="21"/>
              </w:rPr>
              <w:t>农业</w:t>
            </w:r>
            <w:r w:rsidR="00FA5AE1" w:rsidRPr="00FA5AE1">
              <w:rPr>
                <w:rFonts w:ascii="Times New Roman" w:eastAsia="宋体" w:hAnsi="Times New Roman"/>
                <w:color w:val="000000"/>
                <w:kern w:val="0"/>
                <w:szCs w:val="21"/>
              </w:rPr>
              <w:t>）</w:t>
            </w:r>
            <w:r w:rsidR="00FA5AE1" w:rsidRPr="00FA5AE1">
              <w:rPr>
                <w:rFonts w:ascii="Times New Roman" w:eastAsia="宋体" w:hAnsi="Times New Roman" w:hint="eastAsia"/>
                <w:color w:val="000000"/>
                <w:kern w:val="0"/>
                <w:szCs w:val="21"/>
              </w:rPr>
              <w:t>科研</w:t>
            </w:r>
            <w:r w:rsidR="00FA5AE1" w:rsidRPr="00FA5AE1">
              <w:rPr>
                <w:rFonts w:ascii="Times New Roman" w:eastAsia="宋体" w:hAnsi="Times New Roman"/>
                <w:color w:val="000000"/>
                <w:kern w:val="0"/>
                <w:szCs w:val="21"/>
              </w:rPr>
              <w:t>专项、教育部创新团队、江苏省创新团队，</w:t>
            </w:r>
            <w:r w:rsidR="00FA5AE1" w:rsidRPr="00FA5AE1">
              <w:rPr>
                <w:rFonts w:ascii="Times New Roman" w:eastAsia="宋体" w:hAnsi="Times New Roman" w:hint="eastAsia"/>
                <w:color w:val="000000"/>
                <w:kern w:val="0"/>
                <w:szCs w:val="21"/>
              </w:rPr>
              <w:t>入选</w:t>
            </w:r>
            <w:r w:rsidR="00FA5AE1" w:rsidRPr="00FA5AE1">
              <w:rPr>
                <w:rFonts w:ascii="Times New Roman" w:eastAsia="宋体" w:hAnsi="Times New Roman"/>
                <w:color w:val="000000"/>
                <w:kern w:val="0"/>
                <w:szCs w:val="21"/>
              </w:rPr>
              <w:t>科睿唯安</w:t>
            </w:r>
            <w:r w:rsidR="00FA5AE1" w:rsidRPr="00FA5AE1">
              <w:rPr>
                <w:rFonts w:ascii="Times New Roman" w:eastAsia="宋体" w:hAnsi="Times New Roman" w:hint="eastAsia"/>
                <w:color w:val="000000"/>
                <w:kern w:val="0"/>
                <w:szCs w:val="21"/>
              </w:rPr>
              <w:t>（</w:t>
            </w:r>
            <w:r w:rsidR="00FA5AE1" w:rsidRPr="00FA5AE1">
              <w:rPr>
                <w:rFonts w:ascii="Times New Roman" w:eastAsia="宋体" w:hAnsi="Times New Roman" w:hint="eastAsia"/>
                <w:color w:val="000000"/>
                <w:kern w:val="0"/>
                <w:szCs w:val="21"/>
              </w:rPr>
              <w:t>Clarivate</w:t>
            </w:r>
            <w:r w:rsidR="00FA5AE1" w:rsidRPr="00FA5AE1">
              <w:rPr>
                <w:rFonts w:ascii="Times New Roman" w:eastAsia="宋体" w:hAnsi="Times New Roman"/>
                <w:color w:val="000000"/>
                <w:kern w:val="0"/>
                <w:szCs w:val="21"/>
              </w:rPr>
              <w:t xml:space="preserve"> Analytics</w:t>
            </w:r>
            <w:r w:rsidR="00FA5AE1" w:rsidRPr="00FA5AE1">
              <w:rPr>
                <w:rFonts w:ascii="Times New Roman" w:eastAsia="宋体" w:hAnsi="Times New Roman" w:hint="eastAsia"/>
                <w:color w:val="000000"/>
                <w:kern w:val="0"/>
                <w:szCs w:val="21"/>
              </w:rPr>
              <w:t>）</w:t>
            </w:r>
            <w:r w:rsidR="00FA5AE1" w:rsidRPr="00FA5AE1">
              <w:rPr>
                <w:rFonts w:ascii="Times New Roman" w:eastAsia="宋体" w:hAnsi="Times New Roman" w:hint="eastAsia"/>
                <w:color w:val="000000"/>
                <w:kern w:val="0"/>
                <w:szCs w:val="21"/>
              </w:rPr>
              <w:t>2017</w:t>
            </w:r>
            <w:r w:rsidR="00FA5AE1" w:rsidRPr="00FA5AE1">
              <w:rPr>
                <w:rFonts w:ascii="Times New Roman" w:eastAsia="宋体" w:hAnsi="Times New Roman" w:hint="eastAsia"/>
                <w:color w:val="000000"/>
                <w:kern w:val="0"/>
                <w:szCs w:val="21"/>
              </w:rPr>
              <w:t>年</w:t>
            </w:r>
            <w:r w:rsidR="00FA5AE1" w:rsidRPr="00FA5AE1">
              <w:rPr>
                <w:rFonts w:ascii="Times New Roman" w:eastAsia="宋体" w:hAnsi="Times New Roman"/>
                <w:color w:val="000000"/>
                <w:kern w:val="0"/>
                <w:szCs w:val="21"/>
              </w:rPr>
              <w:t>全球高被引学者，</w:t>
            </w:r>
            <w:r w:rsidR="00FA5AE1" w:rsidRPr="00FA5AE1">
              <w:rPr>
                <w:rFonts w:ascii="Times New Roman" w:eastAsia="宋体" w:hAnsi="Times New Roman" w:hint="eastAsia"/>
                <w:color w:val="000000"/>
                <w:kern w:val="0"/>
                <w:szCs w:val="21"/>
              </w:rPr>
              <w:t>现任国际</w:t>
            </w:r>
            <w:r w:rsidR="00FA5AE1" w:rsidRPr="00FA5AE1">
              <w:rPr>
                <w:rFonts w:ascii="Times New Roman" w:eastAsia="宋体" w:hAnsi="Times New Roman"/>
                <w:color w:val="000000"/>
                <w:kern w:val="0"/>
                <w:szCs w:val="21"/>
              </w:rPr>
              <w:t>微量元素生物地球化学学会执行委员</w:t>
            </w:r>
            <w:r w:rsidR="00FA5AE1" w:rsidRPr="00FA5AE1">
              <w:rPr>
                <w:rFonts w:ascii="Times New Roman" w:eastAsia="宋体" w:hAnsi="Times New Roman" w:hint="eastAsia"/>
                <w:color w:val="000000"/>
                <w:kern w:val="0"/>
                <w:szCs w:val="21"/>
              </w:rPr>
              <w:t>、</w:t>
            </w:r>
            <w:r w:rsidR="00FA5AE1" w:rsidRPr="00FA5AE1">
              <w:rPr>
                <w:rFonts w:ascii="Times New Roman" w:eastAsia="宋体" w:hAnsi="Times New Roman"/>
                <w:color w:val="000000"/>
                <w:kern w:val="0"/>
                <w:szCs w:val="21"/>
              </w:rPr>
              <w:t>国际植物营养学会理事。</w:t>
            </w:r>
          </w:p>
          <w:p w:rsidR="00A64BD2" w:rsidRPr="00A64BD2" w:rsidRDefault="00D94CE9" w:rsidP="007A5653">
            <w:pPr>
              <w:adjustRightInd w:val="0"/>
              <w:snapToGrid w:val="0"/>
              <w:spacing w:line="360" w:lineRule="auto"/>
              <w:ind w:firstLineChars="200" w:firstLine="420"/>
              <w:jc w:val="left"/>
              <w:rPr>
                <w:rFonts w:ascii="仿宋" w:eastAsia="仿宋" w:hAnsi="仿宋"/>
                <w:b/>
                <w:sz w:val="24"/>
                <w:szCs w:val="24"/>
              </w:rPr>
            </w:pPr>
            <w:r w:rsidRPr="007A5653">
              <w:rPr>
                <w:rFonts w:ascii="Times New Roman" w:eastAsia="宋体" w:hAnsi="Times New Roman" w:hint="eastAsia"/>
                <w:color w:val="000000"/>
                <w:kern w:val="0"/>
                <w:szCs w:val="21"/>
              </w:rPr>
              <w:t>方向五带头人邹建文教授，</w:t>
            </w:r>
            <w:r w:rsidR="00DC0AD7" w:rsidRPr="007A5653">
              <w:rPr>
                <w:rFonts w:ascii="Times New Roman" w:eastAsia="宋体" w:hAnsi="Times New Roman" w:hint="eastAsia"/>
                <w:color w:val="000000"/>
                <w:kern w:val="0"/>
                <w:szCs w:val="21"/>
              </w:rPr>
              <w:t>南农大和美国莱斯大学生态学双博士，国家杰青、国家“万人计划”领军人才。现兼任教育部科</w:t>
            </w:r>
            <w:r w:rsidR="00DC0AD7" w:rsidRPr="00DC0AD7">
              <w:rPr>
                <w:rFonts w:ascii="Times New Roman" w:eastAsia="宋体" w:hAnsi="Times New Roman" w:hint="eastAsia"/>
                <w:color w:val="000000"/>
                <w:kern w:val="0"/>
                <w:sz w:val="20"/>
                <w:szCs w:val="20"/>
              </w:rPr>
              <w:t>技委农林学部委员、中国土壤学会青年工作委员会主任。主要从事土壤养分循环与环境效应研究，在</w:t>
            </w:r>
            <w:r w:rsidR="00DC0AD7" w:rsidRPr="00DC0AD7">
              <w:rPr>
                <w:rFonts w:ascii="Times New Roman" w:eastAsia="宋体" w:hAnsi="Times New Roman" w:hint="eastAsia"/>
                <w:color w:val="000000"/>
                <w:kern w:val="0"/>
                <w:sz w:val="20"/>
                <w:szCs w:val="20"/>
              </w:rPr>
              <w:t>Ec</w:t>
            </w:r>
            <w:r w:rsidR="00DC0AD7" w:rsidRPr="00DC0AD7">
              <w:rPr>
                <w:rFonts w:ascii="Times New Roman" w:eastAsia="宋体" w:hAnsi="Times New Roman"/>
                <w:color w:val="000000"/>
                <w:kern w:val="0"/>
                <w:sz w:val="20"/>
                <w:szCs w:val="20"/>
              </w:rPr>
              <w:t>olLett</w:t>
            </w:r>
            <w:r w:rsidR="00DC0AD7" w:rsidRPr="00DC0AD7">
              <w:rPr>
                <w:rFonts w:ascii="Times New Roman" w:eastAsia="宋体" w:hAnsi="Times New Roman" w:hint="eastAsia"/>
                <w:color w:val="000000"/>
                <w:kern w:val="0"/>
                <w:sz w:val="20"/>
                <w:szCs w:val="20"/>
              </w:rPr>
              <w:t>、</w:t>
            </w:r>
            <w:r w:rsidR="00DC0AD7" w:rsidRPr="00DC0AD7">
              <w:rPr>
                <w:rFonts w:ascii="Times New Roman" w:eastAsia="宋体" w:hAnsi="Times New Roman" w:hint="eastAsia"/>
                <w:color w:val="000000"/>
                <w:kern w:val="0"/>
                <w:sz w:val="20"/>
                <w:szCs w:val="20"/>
              </w:rPr>
              <w:t>GCB</w:t>
            </w:r>
            <w:r w:rsidR="00DC0AD7" w:rsidRPr="00DC0AD7">
              <w:rPr>
                <w:rFonts w:ascii="Times New Roman" w:eastAsia="宋体" w:hAnsi="Times New Roman" w:hint="eastAsia"/>
                <w:color w:val="000000"/>
                <w:kern w:val="0"/>
                <w:sz w:val="20"/>
                <w:szCs w:val="20"/>
              </w:rPr>
              <w:t>、</w:t>
            </w:r>
            <w:r w:rsidR="00DC0AD7" w:rsidRPr="00DC0AD7">
              <w:rPr>
                <w:rFonts w:ascii="Times New Roman" w:eastAsia="宋体" w:hAnsi="Times New Roman" w:hint="eastAsia"/>
                <w:color w:val="000000"/>
                <w:kern w:val="0"/>
                <w:sz w:val="20"/>
                <w:szCs w:val="20"/>
              </w:rPr>
              <w:t>EST</w:t>
            </w:r>
            <w:r w:rsidR="00DC0AD7" w:rsidRPr="00DC0AD7">
              <w:rPr>
                <w:rFonts w:ascii="Times New Roman" w:eastAsia="宋体" w:hAnsi="Times New Roman" w:hint="eastAsia"/>
                <w:color w:val="000000"/>
                <w:kern w:val="0"/>
                <w:sz w:val="20"/>
                <w:szCs w:val="20"/>
              </w:rPr>
              <w:t>等</w:t>
            </w:r>
            <w:r w:rsidR="00DC0AD7" w:rsidRPr="00DC0AD7">
              <w:rPr>
                <w:rFonts w:ascii="Times New Roman" w:eastAsia="宋体" w:hAnsi="Times New Roman" w:hint="eastAsia"/>
                <w:color w:val="000000"/>
                <w:kern w:val="0"/>
                <w:sz w:val="20"/>
                <w:szCs w:val="20"/>
              </w:rPr>
              <w:t>SCI</w:t>
            </w:r>
            <w:r w:rsidR="00DC0AD7" w:rsidRPr="00DC0AD7">
              <w:rPr>
                <w:rFonts w:ascii="Times New Roman" w:eastAsia="宋体" w:hAnsi="Times New Roman" w:hint="eastAsia"/>
                <w:color w:val="000000"/>
                <w:kern w:val="0"/>
                <w:sz w:val="20"/>
                <w:szCs w:val="20"/>
              </w:rPr>
              <w:t>期刊发表论文</w:t>
            </w:r>
            <w:r w:rsidR="00DC0AD7" w:rsidRPr="00DC0AD7">
              <w:rPr>
                <w:rFonts w:ascii="Times New Roman" w:eastAsia="宋体" w:hAnsi="Times New Roman" w:hint="eastAsia"/>
                <w:color w:val="000000"/>
                <w:kern w:val="0"/>
                <w:sz w:val="20"/>
                <w:szCs w:val="20"/>
              </w:rPr>
              <w:t>60</w:t>
            </w:r>
            <w:r w:rsidR="00DC0AD7" w:rsidRPr="00DC0AD7">
              <w:rPr>
                <w:rFonts w:ascii="Times New Roman" w:eastAsia="宋体" w:hAnsi="Times New Roman" w:hint="eastAsia"/>
                <w:color w:val="000000"/>
                <w:kern w:val="0"/>
                <w:sz w:val="20"/>
                <w:szCs w:val="20"/>
              </w:rPr>
              <w:t>余篇，部分成果获教育部自然科学二等奖、江苏省科技一等奖和农业部创新团队奖。</w:t>
            </w:r>
          </w:p>
        </w:tc>
      </w:tr>
    </w:tbl>
    <w:p w:rsidR="00D9735F" w:rsidRPr="00D94CE9" w:rsidRDefault="00D9735F" w:rsidP="009B4548">
      <w:pPr>
        <w:widowControl/>
        <w:spacing w:beforeLines="50"/>
        <w:jc w:val="left"/>
        <w:rPr>
          <w:rFonts w:ascii="Times New Roman" w:eastAsia="黑体" w:hAnsi="Times New Roman"/>
          <w:b/>
          <w:color w:val="FF0000"/>
          <w:sz w:val="30"/>
          <w:szCs w:val="30"/>
        </w:rPr>
      </w:pPr>
      <w:r w:rsidRPr="00D94CE9">
        <w:rPr>
          <w:rFonts w:ascii="Times New Roman" w:eastAsia="黑体" w:hAnsi="Times New Roman"/>
          <w:b/>
          <w:sz w:val="30"/>
          <w:szCs w:val="30"/>
        </w:rPr>
        <w:lastRenderedPageBreak/>
        <w:t>三、</w:t>
      </w:r>
      <w:r w:rsidR="00184608" w:rsidRPr="00D94CE9">
        <w:rPr>
          <w:rFonts w:ascii="Times New Roman" w:eastAsia="黑体" w:hAnsi="Times New Roman" w:hint="eastAsia"/>
          <w:b/>
          <w:sz w:val="30"/>
          <w:szCs w:val="30"/>
        </w:rPr>
        <w:t>成果转化与行业贡献</w:t>
      </w:r>
    </w:p>
    <w:p w:rsidR="00D9735F" w:rsidRPr="004B7601" w:rsidRDefault="00D9735F" w:rsidP="00EE1E97">
      <w:pPr>
        <w:adjustRightInd w:val="0"/>
        <w:snapToGrid w:val="0"/>
        <w:ind w:firstLineChars="200" w:firstLine="562"/>
        <w:rPr>
          <w:rFonts w:ascii="Times New Roman" w:eastAsia="黑体" w:hAnsi="Times New Roman"/>
          <w:b/>
          <w:sz w:val="28"/>
          <w:szCs w:val="24"/>
        </w:rPr>
      </w:pPr>
      <w:r>
        <w:rPr>
          <w:rFonts w:ascii="Times New Roman" w:eastAsia="黑体" w:hAnsi="Times New Roman" w:hint="eastAsia"/>
          <w:b/>
          <w:sz w:val="28"/>
          <w:szCs w:val="24"/>
        </w:rPr>
        <w:t>1</w:t>
      </w:r>
      <w:r w:rsidRPr="004B7601">
        <w:rPr>
          <w:rFonts w:ascii="Times New Roman" w:eastAsia="黑体" w:hAnsi="Times New Roman"/>
          <w:b/>
          <w:sz w:val="28"/>
          <w:szCs w:val="24"/>
        </w:rPr>
        <w:t>、承担</w:t>
      </w:r>
      <w:r>
        <w:rPr>
          <w:rFonts w:ascii="Times New Roman" w:eastAsia="黑体" w:hAnsi="Times New Roman" w:hint="eastAsia"/>
          <w:b/>
          <w:sz w:val="28"/>
          <w:szCs w:val="24"/>
        </w:rPr>
        <w:t>国家或企业研发</w:t>
      </w:r>
      <w:r w:rsidRPr="004B7601">
        <w:rPr>
          <w:rFonts w:ascii="Times New Roman" w:eastAsia="黑体" w:hAnsi="Times New Roman"/>
          <w:b/>
          <w:sz w:val="28"/>
          <w:szCs w:val="24"/>
        </w:rPr>
        <w:t>任务</w:t>
      </w:r>
      <w:r w:rsidR="00EE1E97">
        <w:rPr>
          <w:rFonts w:ascii="Times New Roman" w:eastAsia="黑体" w:hAnsi="Times New Roman" w:hint="eastAsia"/>
          <w:b/>
          <w:sz w:val="28"/>
          <w:szCs w:val="24"/>
        </w:rPr>
        <w:t>与工程化项目</w:t>
      </w:r>
    </w:p>
    <w:tbl>
      <w:tblPr>
        <w:tblW w:w="849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9"/>
      </w:tblGrid>
      <w:tr w:rsidR="00D9735F" w:rsidRPr="00C62B7C" w:rsidTr="005D7F0F">
        <w:trPr>
          <w:trHeight w:val="1092"/>
        </w:trPr>
        <w:tc>
          <w:tcPr>
            <w:tcW w:w="8499" w:type="dxa"/>
          </w:tcPr>
          <w:p w:rsidR="00A62EA4" w:rsidRDefault="00D9735F" w:rsidP="00EE1E97">
            <w:pPr>
              <w:adjustRightInd w:val="0"/>
              <w:snapToGrid w:val="0"/>
              <w:ind w:firstLineChars="200" w:firstLine="480"/>
              <w:jc w:val="left"/>
              <w:rPr>
                <w:rFonts w:ascii="楷体" w:eastAsia="楷体" w:hAnsi="楷体"/>
                <w:sz w:val="24"/>
                <w:szCs w:val="24"/>
              </w:rPr>
            </w:pPr>
            <w:r w:rsidRPr="00BF4AF6">
              <w:rPr>
                <w:rFonts w:ascii="楷体" w:eastAsia="楷体" w:hAnsi="楷体"/>
                <w:sz w:val="24"/>
                <w:szCs w:val="24"/>
              </w:rPr>
              <w:t>概述</w:t>
            </w:r>
            <w:r w:rsidRPr="00BF4AF6">
              <w:rPr>
                <w:rFonts w:ascii="楷体" w:eastAsia="楷体" w:hAnsi="楷体" w:hint="eastAsia"/>
                <w:sz w:val="24"/>
                <w:szCs w:val="24"/>
              </w:rPr>
              <w:t>工程研究中心</w:t>
            </w:r>
            <w:r w:rsidRPr="00BF4AF6">
              <w:rPr>
                <w:rFonts w:ascii="楷体" w:eastAsia="楷体" w:hAnsi="楷体"/>
                <w:sz w:val="24"/>
                <w:szCs w:val="24"/>
              </w:rPr>
              <w:t>评估期内承担</w:t>
            </w:r>
            <w:r w:rsidRPr="00BF4AF6">
              <w:rPr>
                <w:rFonts w:ascii="楷体" w:eastAsia="楷体" w:hAnsi="楷体" w:hint="eastAsia"/>
                <w:sz w:val="24"/>
                <w:szCs w:val="24"/>
              </w:rPr>
              <w:t>国家或</w:t>
            </w:r>
            <w:r w:rsidRPr="00C10075">
              <w:rPr>
                <w:rFonts w:ascii="楷体" w:eastAsia="楷体" w:hAnsi="楷体" w:hint="eastAsia"/>
                <w:sz w:val="24"/>
                <w:szCs w:val="24"/>
              </w:rPr>
              <w:t>企业研发任务</w:t>
            </w:r>
            <w:r w:rsidR="00EE1E97">
              <w:rPr>
                <w:rFonts w:ascii="楷体" w:eastAsia="楷体" w:hAnsi="楷体" w:hint="eastAsia"/>
                <w:sz w:val="24"/>
                <w:szCs w:val="24"/>
              </w:rPr>
              <w:t>及工程化项目</w:t>
            </w:r>
            <w:r w:rsidR="00C45482">
              <w:rPr>
                <w:rFonts w:ascii="楷体" w:eastAsia="楷体" w:hAnsi="楷体" w:hint="eastAsia"/>
                <w:sz w:val="24"/>
                <w:szCs w:val="24"/>
              </w:rPr>
              <w:t>主要</w:t>
            </w:r>
            <w:r w:rsidRPr="00BF4AF6">
              <w:rPr>
                <w:rFonts w:ascii="楷体" w:eastAsia="楷体" w:hAnsi="楷体"/>
                <w:sz w:val="24"/>
                <w:szCs w:val="24"/>
              </w:rPr>
              <w:t>情况。（600字以内）</w:t>
            </w:r>
          </w:p>
          <w:p w:rsidR="00A51959" w:rsidRPr="007A5653" w:rsidRDefault="00D94CE9" w:rsidP="003A535E">
            <w:pPr>
              <w:adjustRightInd w:val="0"/>
              <w:snapToGrid w:val="0"/>
              <w:spacing w:beforeLines="50" w:line="360" w:lineRule="auto"/>
              <w:ind w:firstLineChars="200" w:firstLine="420"/>
              <w:jc w:val="left"/>
              <w:rPr>
                <w:rFonts w:ascii="仿宋" w:eastAsia="仿宋" w:hAnsi="仿宋"/>
                <w:szCs w:val="21"/>
              </w:rPr>
            </w:pPr>
            <w:r w:rsidRPr="007A5653">
              <w:rPr>
                <w:rFonts w:ascii="Times New Roman" w:eastAsia="宋体" w:hAnsi="Times New Roman" w:hint="eastAsia"/>
                <w:color w:val="000000"/>
                <w:kern w:val="0"/>
                <w:szCs w:val="21"/>
              </w:rPr>
              <w:t>“</w:t>
            </w:r>
            <w:r w:rsidR="007F4E05" w:rsidRPr="007A5653">
              <w:rPr>
                <w:rFonts w:ascii="Times New Roman" w:eastAsia="宋体" w:hAnsi="Times New Roman" w:hint="eastAsia"/>
                <w:color w:val="000000"/>
                <w:kern w:val="0"/>
                <w:szCs w:val="21"/>
              </w:rPr>
              <w:t>中心</w:t>
            </w:r>
            <w:r w:rsidRPr="007A5653">
              <w:rPr>
                <w:rFonts w:ascii="Times New Roman" w:eastAsia="宋体" w:hAnsi="Times New Roman" w:hint="eastAsia"/>
                <w:color w:val="000000"/>
                <w:kern w:val="0"/>
                <w:szCs w:val="21"/>
              </w:rPr>
              <w:t>”</w:t>
            </w:r>
            <w:r w:rsidR="007F4E05" w:rsidRPr="007A5653">
              <w:rPr>
                <w:rFonts w:ascii="Times New Roman" w:eastAsia="宋体" w:hAnsi="Times New Roman"/>
                <w:color w:val="000000"/>
                <w:kern w:val="0"/>
                <w:szCs w:val="21"/>
              </w:rPr>
              <w:t>评估期内承担</w:t>
            </w:r>
            <w:r w:rsidR="007F4E05" w:rsidRPr="007A5653">
              <w:rPr>
                <w:rFonts w:ascii="Times New Roman" w:eastAsia="宋体" w:hAnsi="Times New Roman" w:hint="eastAsia"/>
                <w:color w:val="000000"/>
                <w:kern w:val="0"/>
                <w:szCs w:val="21"/>
              </w:rPr>
              <w:t>了</w:t>
            </w:r>
            <w:r w:rsidR="007F4E05" w:rsidRPr="007A5653">
              <w:rPr>
                <w:rFonts w:ascii="Times New Roman" w:eastAsia="宋体" w:hAnsi="Times New Roman"/>
                <w:color w:val="000000"/>
                <w:kern w:val="0"/>
                <w:szCs w:val="21"/>
              </w:rPr>
              <w:t>大量的</w:t>
            </w:r>
            <w:r w:rsidR="007F4E05" w:rsidRPr="007A5653">
              <w:rPr>
                <w:rFonts w:ascii="Times New Roman" w:eastAsia="宋体" w:hAnsi="Times New Roman" w:hint="eastAsia"/>
                <w:color w:val="000000"/>
                <w:kern w:val="0"/>
                <w:szCs w:val="21"/>
              </w:rPr>
              <w:t>国家、</w:t>
            </w:r>
            <w:r w:rsidR="007F4E05" w:rsidRPr="007A5653">
              <w:rPr>
                <w:rFonts w:ascii="Times New Roman" w:eastAsia="宋体" w:hAnsi="Times New Roman"/>
                <w:color w:val="000000"/>
                <w:kern w:val="0"/>
                <w:szCs w:val="21"/>
              </w:rPr>
              <w:t>省部级</w:t>
            </w:r>
            <w:r w:rsidR="007F4E05" w:rsidRPr="007A5653">
              <w:rPr>
                <w:rFonts w:ascii="Times New Roman" w:eastAsia="宋体" w:hAnsi="Times New Roman" w:hint="eastAsia"/>
                <w:color w:val="000000"/>
                <w:kern w:val="0"/>
                <w:szCs w:val="21"/>
              </w:rPr>
              <w:t>和企业委托研发任务及工程化项目，</w:t>
            </w:r>
            <w:r w:rsidR="007F4E05" w:rsidRPr="007A5653">
              <w:rPr>
                <w:rFonts w:ascii="Times New Roman" w:eastAsia="宋体" w:hAnsi="Times New Roman"/>
                <w:color w:val="000000"/>
                <w:kern w:val="0"/>
                <w:szCs w:val="21"/>
              </w:rPr>
              <w:t>其中包括</w:t>
            </w:r>
            <w:r w:rsidR="007F4E05" w:rsidRPr="007A5653">
              <w:rPr>
                <w:rFonts w:ascii="Times New Roman" w:eastAsia="宋体" w:hAnsi="Times New Roman" w:hint="eastAsia"/>
                <w:color w:val="000000"/>
                <w:kern w:val="0"/>
                <w:szCs w:val="21"/>
              </w:rPr>
              <w:t>国家</w:t>
            </w:r>
            <w:r w:rsidR="007F4E05" w:rsidRPr="007A5653">
              <w:rPr>
                <w:rFonts w:ascii="Times New Roman" w:eastAsia="宋体" w:hAnsi="Times New Roman" w:hint="eastAsia"/>
                <w:color w:val="000000"/>
                <w:kern w:val="0"/>
                <w:szCs w:val="21"/>
              </w:rPr>
              <w:t>973</w:t>
            </w:r>
            <w:r w:rsidR="007F4E05" w:rsidRPr="007A5653">
              <w:rPr>
                <w:rFonts w:ascii="Times New Roman" w:eastAsia="宋体" w:hAnsi="Times New Roman" w:hint="eastAsia"/>
                <w:color w:val="000000"/>
                <w:kern w:val="0"/>
                <w:szCs w:val="21"/>
              </w:rPr>
              <w:t>计划</w:t>
            </w:r>
            <w:r w:rsidR="007F4E05" w:rsidRPr="007A5653">
              <w:rPr>
                <w:rFonts w:ascii="Times New Roman" w:eastAsia="宋体" w:hAnsi="Times New Roman" w:hint="eastAsia"/>
                <w:color w:val="000000"/>
                <w:kern w:val="0"/>
                <w:szCs w:val="21"/>
              </w:rPr>
              <w:t>1</w:t>
            </w:r>
            <w:r w:rsidR="007F4E05" w:rsidRPr="007A5653">
              <w:rPr>
                <w:rFonts w:ascii="Times New Roman" w:eastAsia="宋体" w:hAnsi="Times New Roman" w:hint="eastAsia"/>
                <w:color w:val="000000"/>
                <w:kern w:val="0"/>
                <w:szCs w:val="21"/>
              </w:rPr>
              <w:t>项、农业公益</w:t>
            </w:r>
            <w:r w:rsidR="007F4E05" w:rsidRPr="007A5653">
              <w:rPr>
                <w:rFonts w:ascii="Times New Roman" w:eastAsia="宋体" w:hAnsi="Times New Roman"/>
                <w:color w:val="000000"/>
                <w:kern w:val="0"/>
                <w:szCs w:val="21"/>
              </w:rPr>
              <w:t>性行业专项</w:t>
            </w:r>
            <w:r w:rsidR="007F4E05" w:rsidRPr="007A5653">
              <w:rPr>
                <w:rFonts w:ascii="Times New Roman" w:eastAsia="宋体" w:hAnsi="Times New Roman" w:hint="eastAsia"/>
                <w:color w:val="000000"/>
                <w:kern w:val="0"/>
                <w:szCs w:val="21"/>
              </w:rPr>
              <w:t>3</w:t>
            </w:r>
            <w:r w:rsidR="007F4E05" w:rsidRPr="007A5653">
              <w:rPr>
                <w:rFonts w:ascii="Times New Roman" w:eastAsia="宋体" w:hAnsi="Times New Roman" w:hint="eastAsia"/>
                <w:color w:val="000000"/>
                <w:kern w:val="0"/>
                <w:szCs w:val="21"/>
              </w:rPr>
              <w:t>项</w:t>
            </w:r>
            <w:r w:rsidR="007F4E05" w:rsidRPr="007A5653">
              <w:rPr>
                <w:rFonts w:ascii="Times New Roman" w:eastAsia="宋体" w:hAnsi="Times New Roman"/>
                <w:color w:val="000000"/>
                <w:kern w:val="0"/>
                <w:szCs w:val="21"/>
              </w:rPr>
              <w:t>、国家自然科学基金重点项目</w:t>
            </w:r>
            <w:r w:rsidR="007F4E05" w:rsidRPr="007A5653">
              <w:rPr>
                <w:rFonts w:ascii="Times New Roman" w:eastAsia="宋体" w:hAnsi="Times New Roman" w:hint="eastAsia"/>
                <w:color w:val="000000"/>
                <w:kern w:val="0"/>
                <w:szCs w:val="21"/>
              </w:rPr>
              <w:t>2</w:t>
            </w:r>
            <w:r w:rsidR="007F4E05" w:rsidRPr="007A5653">
              <w:rPr>
                <w:rFonts w:ascii="Times New Roman" w:eastAsia="宋体" w:hAnsi="Times New Roman" w:hint="eastAsia"/>
                <w:color w:val="000000"/>
                <w:kern w:val="0"/>
                <w:szCs w:val="21"/>
              </w:rPr>
              <w:t>项</w:t>
            </w:r>
            <w:r w:rsidR="007F4E05" w:rsidRPr="007A5653">
              <w:rPr>
                <w:rFonts w:ascii="Times New Roman" w:eastAsia="宋体" w:hAnsi="Times New Roman"/>
                <w:color w:val="000000"/>
                <w:kern w:val="0"/>
                <w:szCs w:val="21"/>
              </w:rPr>
              <w:t>、</w:t>
            </w:r>
            <w:r w:rsidR="007F4E05" w:rsidRPr="007A5653">
              <w:rPr>
                <w:rFonts w:ascii="Times New Roman" w:eastAsia="宋体" w:hAnsi="Times New Roman" w:hint="eastAsia"/>
                <w:color w:val="000000"/>
                <w:kern w:val="0"/>
                <w:szCs w:val="21"/>
              </w:rPr>
              <w:t>国家</w:t>
            </w:r>
            <w:r w:rsidR="007F4E05" w:rsidRPr="007A5653">
              <w:rPr>
                <w:rFonts w:ascii="Times New Roman" w:eastAsia="宋体" w:hAnsi="Times New Roman"/>
                <w:color w:val="000000"/>
                <w:kern w:val="0"/>
                <w:szCs w:val="21"/>
              </w:rPr>
              <w:t>重点研发</w:t>
            </w:r>
            <w:r w:rsidR="007F4E05" w:rsidRPr="007A5653">
              <w:rPr>
                <w:rFonts w:ascii="Times New Roman" w:eastAsia="宋体" w:hAnsi="Times New Roman" w:hint="eastAsia"/>
                <w:color w:val="000000"/>
                <w:kern w:val="0"/>
                <w:szCs w:val="21"/>
              </w:rPr>
              <w:t>计划</w:t>
            </w:r>
            <w:r w:rsidR="007F4E05" w:rsidRPr="007A5653">
              <w:rPr>
                <w:rFonts w:ascii="Times New Roman" w:eastAsia="宋体" w:hAnsi="Times New Roman"/>
                <w:color w:val="000000"/>
                <w:kern w:val="0"/>
                <w:szCs w:val="21"/>
              </w:rPr>
              <w:t>专项</w:t>
            </w:r>
            <w:r w:rsidR="007F4E05" w:rsidRPr="007A5653">
              <w:rPr>
                <w:rFonts w:ascii="Times New Roman" w:eastAsia="宋体" w:hAnsi="Times New Roman" w:hint="eastAsia"/>
                <w:color w:val="000000"/>
                <w:kern w:val="0"/>
                <w:szCs w:val="21"/>
              </w:rPr>
              <w:t>1</w:t>
            </w:r>
            <w:r w:rsidR="007F4E05" w:rsidRPr="007A5653">
              <w:rPr>
                <w:rFonts w:ascii="Times New Roman" w:eastAsia="宋体" w:hAnsi="Times New Roman" w:hint="eastAsia"/>
                <w:color w:val="000000"/>
                <w:kern w:val="0"/>
                <w:szCs w:val="21"/>
              </w:rPr>
              <w:t>项</w:t>
            </w:r>
            <w:r w:rsidR="007F4E05" w:rsidRPr="007A5653">
              <w:rPr>
                <w:rFonts w:ascii="Times New Roman" w:eastAsia="宋体" w:hAnsi="Times New Roman"/>
                <w:color w:val="000000"/>
                <w:kern w:val="0"/>
                <w:szCs w:val="21"/>
              </w:rPr>
              <w:t>和课题</w:t>
            </w:r>
            <w:r w:rsidR="007F4E05" w:rsidRPr="007A5653">
              <w:rPr>
                <w:rFonts w:ascii="Times New Roman" w:eastAsia="宋体" w:hAnsi="Times New Roman" w:hint="eastAsia"/>
                <w:color w:val="000000"/>
                <w:kern w:val="0"/>
                <w:szCs w:val="21"/>
              </w:rPr>
              <w:t>6</w:t>
            </w:r>
            <w:r w:rsidR="007F4E05" w:rsidRPr="007A5653">
              <w:rPr>
                <w:rFonts w:ascii="Times New Roman" w:eastAsia="宋体" w:hAnsi="Times New Roman" w:hint="eastAsia"/>
                <w:color w:val="000000"/>
                <w:kern w:val="0"/>
                <w:szCs w:val="21"/>
              </w:rPr>
              <w:t>个</w:t>
            </w:r>
            <w:r w:rsidR="007F4E05" w:rsidRPr="007A5653">
              <w:rPr>
                <w:rFonts w:ascii="Times New Roman" w:eastAsia="宋体" w:hAnsi="Times New Roman"/>
                <w:color w:val="000000"/>
                <w:kern w:val="0"/>
                <w:szCs w:val="21"/>
              </w:rPr>
              <w:t>，</w:t>
            </w:r>
            <w:r w:rsidR="007F4E05" w:rsidRPr="007A5653">
              <w:rPr>
                <w:rFonts w:ascii="Times New Roman" w:eastAsia="宋体" w:hAnsi="Times New Roman" w:hint="eastAsia"/>
                <w:color w:val="000000"/>
                <w:kern w:val="0"/>
                <w:szCs w:val="21"/>
              </w:rPr>
              <w:t>以及</w:t>
            </w:r>
            <w:r w:rsidR="007F4E05" w:rsidRPr="007A5653">
              <w:rPr>
                <w:rFonts w:ascii="Times New Roman" w:eastAsia="宋体" w:hAnsi="Times New Roman"/>
                <w:color w:val="000000"/>
                <w:kern w:val="0"/>
                <w:szCs w:val="21"/>
              </w:rPr>
              <w:t>省部级</w:t>
            </w:r>
            <w:r w:rsidR="007F4E05" w:rsidRPr="007A5653">
              <w:rPr>
                <w:rFonts w:ascii="Times New Roman" w:eastAsia="宋体" w:hAnsi="Times New Roman" w:hint="eastAsia"/>
                <w:color w:val="000000"/>
                <w:kern w:val="0"/>
                <w:szCs w:val="21"/>
              </w:rPr>
              <w:t>和</w:t>
            </w:r>
            <w:r w:rsidR="007F4E05" w:rsidRPr="007A5653">
              <w:rPr>
                <w:rFonts w:ascii="Times New Roman" w:eastAsia="宋体" w:hAnsi="Times New Roman"/>
                <w:color w:val="000000"/>
                <w:kern w:val="0"/>
                <w:szCs w:val="21"/>
              </w:rPr>
              <w:t>企业委托课题</w:t>
            </w:r>
            <w:r w:rsidR="007F4E05" w:rsidRPr="007A5653">
              <w:rPr>
                <w:rFonts w:ascii="Times New Roman" w:eastAsia="宋体" w:hAnsi="Times New Roman" w:hint="eastAsia"/>
                <w:color w:val="000000"/>
                <w:kern w:val="0"/>
                <w:szCs w:val="21"/>
              </w:rPr>
              <w:t>20</w:t>
            </w:r>
            <w:r w:rsidR="007F4E05" w:rsidRPr="007A5653">
              <w:rPr>
                <w:rFonts w:ascii="Times New Roman" w:eastAsia="宋体" w:hAnsi="Times New Roman" w:hint="eastAsia"/>
                <w:color w:val="000000"/>
                <w:kern w:val="0"/>
                <w:szCs w:val="21"/>
              </w:rPr>
              <w:t>多个</w:t>
            </w:r>
            <w:r w:rsidR="007F4E05" w:rsidRPr="007A5653">
              <w:rPr>
                <w:rFonts w:ascii="Times New Roman" w:eastAsia="宋体" w:hAnsi="Times New Roman"/>
                <w:color w:val="000000"/>
                <w:kern w:val="0"/>
                <w:szCs w:val="21"/>
              </w:rPr>
              <w:t>，</w:t>
            </w:r>
            <w:r w:rsidR="007F4E05" w:rsidRPr="007A5653">
              <w:rPr>
                <w:rFonts w:ascii="Times New Roman" w:eastAsia="宋体" w:hAnsi="Times New Roman" w:hint="eastAsia"/>
                <w:color w:val="000000"/>
                <w:kern w:val="0"/>
                <w:szCs w:val="21"/>
              </w:rPr>
              <w:t>5</w:t>
            </w:r>
            <w:r w:rsidR="007F4E05" w:rsidRPr="007A5653">
              <w:rPr>
                <w:rFonts w:ascii="Times New Roman" w:eastAsia="宋体" w:hAnsi="Times New Roman" w:hint="eastAsia"/>
                <w:color w:val="000000"/>
                <w:kern w:val="0"/>
                <w:szCs w:val="21"/>
              </w:rPr>
              <w:t>年间累计</w:t>
            </w:r>
            <w:r w:rsidR="007F4E05" w:rsidRPr="007A5653">
              <w:rPr>
                <w:rFonts w:ascii="Times New Roman" w:eastAsia="宋体" w:hAnsi="Times New Roman"/>
                <w:color w:val="000000"/>
                <w:kern w:val="0"/>
                <w:szCs w:val="21"/>
              </w:rPr>
              <w:t>到位科研经费</w:t>
            </w:r>
            <w:r w:rsidR="003A535E" w:rsidRPr="003A535E">
              <w:rPr>
                <w:rFonts w:ascii="Times New Roman" w:eastAsia="宋体" w:hAnsi="Times New Roman" w:hint="eastAsia"/>
                <w:kern w:val="0"/>
                <w:szCs w:val="21"/>
              </w:rPr>
              <w:t>1.3</w:t>
            </w:r>
            <w:r w:rsidR="007F4E05" w:rsidRPr="003A535E">
              <w:rPr>
                <w:rFonts w:ascii="Times New Roman" w:eastAsia="宋体" w:hAnsi="Times New Roman" w:hint="eastAsia"/>
                <w:kern w:val="0"/>
                <w:szCs w:val="21"/>
              </w:rPr>
              <w:t>亿</w:t>
            </w:r>
            <w:r w:rsidR="007F4E05" w:rsidRPr="007A5653">
              <w:rPr>
                <w:rFonts w:ascii="Times New Roman" w:eastAsia="宋体" w:hAnsi="Times New Roman" w:hint="eastAsia"/>
                <w:color w:val="000000"/>
                <w:kern w:val="0"/>
                <w:szCs w:val="21"/>
              </w:rPr>
              <w:t>元</w:t>
            </w:r>
            <w:r w:rsidR="007F4E05" w:rsidRPr="007A5653">
              <w:rPr>
                <w:rFonts w:ascii="Times New Roman" w:eastAsia="宋体" w:hAnsi="Times New Roman"/>
                <w:color w:val="000000"/>
                <w:kern w:val="0"/>
                <w:szCs w:val="21"/>
              </w:rPr>
              <w:t>。</w:t>
            </w:r>
          </w:p>
        </w:tc>
      </w:tr>
    </w:tbl>
    <w:p w:rsidR="00D9735F" w:rsidRPr="004B7601" w:rsidRDefault="00D9735F" w:rsidP="009B4548">
      <w:pPr>
        <w:adjustRightInd w:val="0"/>
        <w:snapToGrid w:val="0"/>
        <w:spacing w:beforeLines="50"/>
        <w:ind w:firstLineChars="200" w:firstLine="560"/>
        <w:rPr>
          <w:rFonts w:ascii="Times New Roman" w:eastAsia="楷体_GB2312" w:hAnsi="Times New Roman"/>
          <w:sz w:val="28"/>
          <w:szCs w:val="24"/>
        </w:rPr>
      </w:pPr>
      <w:r w:rsidRPr="004B7601">
        <w:rPr>
          <w:rFonts w:ascii="Times New Roman" w:eastAsia="楷体_GB2312" w:hAnsi="Times New Roman"/>
          <w:sz w:val="28"/>
          <w:szCs w:val="24"/>
        </w:rPr>
        <w:t>请选择主要的</w:t>
      </w:r>
      <w:r>
        <w:rPr>
          <w:rFonts w:ascii="Times New Roman" w:eastAsia="楷体_GB2312" w:hAnsi="Times New Roman" w:hint="eastAsia"/>
          <w:sz w:val="28"/>
          <w:szCs w:val="24"/>
        </w:rPr>
        <w:t>20</w:t>
      </w:r>
      <w:r w:rsidRPr="004B7601">
        <w:rPr>
          <w:rFonts w:ascii="Times New Roman" w:eastAsia="楷体_GB2312" w:hAnsi="Times New Roman"/>
          <w:sz w:val="28"/>
          <w:szCs w:val="24"/>
        </w:rPr>
        <w:t>项</w:t>
      </w:r>
      <w:r w:rsidR="00C45482">
        <w:rPr>
          <w:rFonts w:ascii="Times New Roman" w:eastAsia="楷体_GB2312" w:hAnsi="Times New Roman" w:hint="eastAsia"/>
          <w:sz w:val="28"/>
          <w:szCs w:val="24"/>
        </w:rPr>
        <w:t>（以内）</w:t>
      </w:r>
      <w:r w:rsidRPr="004B7601">
        <w:rPr>
          <w:rFonts w:ascii="Times New Roman" w:eastAsia="楷体_GB2312" w:hAnsi="Times New Roman"/>
          <w:sz w:val="28"/>
          <w:szCs w:val="24"/>
        </w:rPr>
        <w:t>重点任务填写以下信息：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tblPr>
      <w:tblGrid>
        <w:gridCol w:w="328"/>
        <w:gridCol w:w="1981"/>
        <w:gridCol w:w="996"/>
        <w:gridCol w:w="1135"/>
        <w:gridCol w:w="1133"/>
        <w:gridCol w:w="991"/>
        <w:gridCol w:w="1832"/>
      </w:tblGrid>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imes New Roman" w:eastAsia="黑体" w:hAnsi="Times New Roman"/>
                <w:b/>
                <w:sz w:val="24"/>
                <w:szCs w:val="24"/>
              </w:rPr>
            </w:pPr>
            <w:r w:rsidRPr="00A7651B">
              <w:rPr>
                <w:rFonts w:ascii="Times New Roman" w:eastAsia="黑体" w:hAnsi="Times New Roman"/>
                <w:b/>
                <w:sz w:val="24"/>
                <w:szCs w:val="24"/>
              </w:rPr>
              <w:t>序号</w:t>
            </w:r>
          </w:p>
        </w:tc>
        <w:tc>
          <w:tcPr>
            <w:tcW w:w="1180" w:type="pct"/>
            <w:vAlign w:val="center"/>
          </w:tcPr>
          <w:p w:rsidR="00A7651B" w:rsidRPr="00A7651B" w:rsidRDefault="00A7651B" w:rsidP="0058021D">
            <w:pPr>
              <w:adjustRightInd w:val="0"/>
              <w:snapToGrid w:val="0"/>
              <w:jc w:val="center"/>
              <w:rPr>
                <w:rFonts w:ascii="Times New Roman" w:eastAsia="黑体" w:hAnsi="Times New Roman"/>
                <w:b/>
                <w:sz w:val="24"/>
                <w:szCs w:val="24"/>
              </w:rPr>
            </w:pPr>
            <w:r w:rsidRPr="00A7651B">
              <w:rPr>
                <w:rFonts w:ascii="Times New Roman" w:eastAsia="黑体" w:hAnsi="Times New Roman"/>
                <w:b/>
                <w:sz w:val="24"/>
                <w:szCs w:val="24"/>
              </w:rPr>
              <w:t>项目</w:t>
            </w:r>
            <w:r w:rsidRPr="00A7651B">
              <w:rPr>
                <w:rFonts w:ascii="Times New Roman" w:eastAsia="黑体" w:hAnsi="Times New Roman"/>
                <w:b/>
                <w:sz w:val="24"/>
                <w:szCs w:val="24"/>
              </w:rPr>
              <w:t>/</w:t>
            </w:r>
            <w:r w:rsidRPr="00A7651B">
              <w:rPr>
                <w:rFonts w:ascii="Times New Roman" w:eastAsia="黑体" w:hAnsi="Times New Roman"/>
                <w:b/>
                <w:sz w:val="24"/>
                <w:szCs w:val="24"/>
              </w:rPr>
              <w:t>课题名称</w:t>
            </w:r>
          </w:p>
        </w:tc>
        <w:tc>
          <w:tcPr>
            <w:tcW w:w="593" w:type="pct"/>
            <w:vAlign w:val="center"/>
          </w:tcPr>
          <w:p w:rsidR="00A7651B" w:rsidRPr="00A7651B" w:rsidRDefault="00A7651B" w:rsidP="0058021D">
            <w:pPr>
              <w:adjustRightInd w:val="0"/>
              <w:snapToGrid w:val="0"/>
              <w:jc w:val="center"/>
              <w:rPr>
                <w:rFonts w:ascii="Times New Roman" w:eastAsia="黑体" w:hAnsi="Times New Roman"/>
                <w:b/>
                <w:sz w:val="24"/>
                <w:szCs w:val="24"/>
              </w:rPr>
            </w:pPr>
            <w:r w:rsidRPr="00A7651B">
              <w:rPr>
                <w:rFonts w:ascii="Times New Roman" w:eastAsia="黑体" w:hAnsi="Times New Roman"/>
                <w:b/>
                <w:sz w:val="24"/>
                <w:szCs w:val="24"/>
              </w:rPr>
              <w:t>编号</w:t>
            </w:r>
          </w:p>
        </w:tc>
        <w:tc>
          <w:tcPr>
            <w:tcW w:w="676" w:type="pct"/>
            <w:vAlign w:val="center"/>
          </w:tcPr>
          <w:p w:rsidR="00A7651B" w:rsidRPr="00A7651B" w:rsidRDefault="00A7651B" w:rsidP="0058021D">
            <w:pPr>
              <w:adjustRightInd w:val="0"/>
              <w:snapToGrid w:val="0"/>
              <w:jc w:val="center"/>
              <w:rPr>
                <w:rFonts w:ascii="Times New Roman" w:eastAsia="黑体" w:hAnsi="Times New Roman"/>
                <w:b/>
                <w:sz w:val="24"/>
                <w:szCs w:val="24"/>
              </w:rPr>
            </w:pPr>
            <w:r w:rsidRPr="00A7651B">
              <w:rPr>
                <w:rFonts w:ascii="Times New Roman" w:eastAsia="黑体" w:hAnsi="Times New Roman"/>
                <w:b/>
                <w:sz w:val="24"/>
                <w:szCs w:val="24"/>
              </w:rPr>
              <w:t>负责人</w:t>
            </w:r>
          </w:p>
        </w:tc>
        <w:tc>
          <w:tcPr>
            <w:tcW w:w="675" w:type="pct"/>
            <w:vAlign w:val="center"/>
          </w:tcPr>
          <w:p w:rsidR="00A7651B" w:rsidRPr="00A7651B" w:rsidRDefault="00A7651B" w:rsidP="0058021D">
            <w:pPr>
              <w:adjustRightInd w:val="0"/>
              <w:snapToGrid w:val="0"/>
              <w:jc w:val="center"/>
              <w:rPr>
                <w:rFonts w:ascii="Times New Roman" w:eastAsia="黑体" w:hAnsi="Times New Roman"/>
                <w:b/>
                <w:sz w:val="24"/>
                <w:szCs w:val="24"/>
              </w:rPr>
            </w:pPr>
            <w:r w:rsidRPr="00A7651B">
              <w:rPr>
                <w:rFonts w:ascii="Times New Roman" w:eastAsia="黑体" w:hAnsi="Times New Roman"/>
                <w:b/>
                <w:sz w:val="24"/>
                <w:szCs w:val="24"/>
              </w:rPr>
              <w:t>起止时间</w:t>
            </w:r>
          </w:p>
        </w:tc>
        <w:tc>
          <w:tcPr>
            <w:tcW w:w="590" w:type="pct"/>
            <w:vAlign w:val="center"/>
          </w:tcPr>
          <w:p w:rsidR="00A7651B" w:rsidRPr="00A7651B" w:rsidRDefault="00A7651B" w:rsidP="0058021D">
            <w:pPr>
              <w:adjustRightInd w:val="0"/>
              <w:snapToGrid w:val="0"/>
              <w:jc w:val="center"/>
              <w:rPr>
                <w:rFonts w:ascii="Times New Roman" w:eastAsia="黑体" w:hAnsi="Times New Roman"/>
                <w:b/>
                <w:sz w:val="24"/>
                <w:szCs w:val="24"/>
              </w:rPr>
            </w:pPr>
            <w:r w:rsidRPr="00A7651B">
              <w:rPr>
                <w:rFonts w:ascii="Times New Roman" w:eastAsia="黑体" w:hAnsi="Times New Roman"/>
                <w:b/>
                <w:sz w:val="24"/>
                <w:szCs w:val="24"/>
              </w:rPr>
              <w:t>经费</w:t>
            </w:r>
            <w:r w:rsidRPr="00A7651B">
              <w:rPr>
                <w:rFonts w:ascii="Times New Roman" w:eastAsia="黑体" w:hAnsi="Times New Roman"/>
                <w:b/>
                <w:sz w:val="24"/>
                <w:szCs w:val="24"/>
              </w:rPr>
              <w:t>(</w:t>
            </w:r>
            <w:r w:rsidRPr="00A7651B">
              <w:rPr>
                <w:rFonts w:ascii="Times New Roman" w:eastAsia="黑体" w:hAnsi="Times New Roman"/>
                <w:b/>
                <w:sz w:val="24"/>
                <w:szCs w:val="24"/>
              </w:rPr>
              <w:t>万元</w:t>
            </w:r>
            <w:r w:rsidRPr="00A7651B">
              <w:rPr>
                <w:rFonts w:ascii="Times New Roman" w:eastAsia="黑体" w:hAnsi="Times New Roman"/>
                <w:b/>
                <w:sz w:val="24"/>
                <w:szCs w:val="24"/>
              </w:rPr>
              <w:t>)</w:t>
            </w:r>
          </w:p>
        </w:tc>
        <w:tc>
          <w:tcPr>
            <w:tcW w:w="1091" w:type="pct"/>
            <w:vAlign w:val="center"/>
          </w:tcPr>
          <w:p w:rsidR="00A7651B" w:rsidRPr="00A7651B" w:rsidRDefault="00A7651B" w:rsidP="0058021D">
            <w:pPr>
              <w:adjustRightInd w:val="0"/>
              <w:snapToGrid w:val="0"/>
              <w:jc w:val="center"/>
              <w:rPr>
                <w:rFonts w:ascii="Times New Roman" w:eastAsia="黑体" w:hAnsi="Times New Roman"/>
                <w:b/>
                <w:sz w:val="24"/>
                <w:szCs w:val="24"/>
              </w:rPr>
            </w:pPr>
            <w:r w:rsidRPr="00A7651B">
              <w:rPr>
                <w:rFonts w:ascii="Times New Roman" w:eastAsia="黑体" w:hAnsi="Times New Roman" w:hint="eastAsia"/>
                <w:b/>
                <w:sz w:val="24"/>
                <w:szCs w:val="24"/>
              </w:rPr>
              <w:t>课题</w:t>
            </w:r>
          </w:p>
          <w:p w:rsidR="00A7651B" w:rsidRPr="00A7651B" w:rsidRDefault="00A7651B" w:rsidP="0058021D">
            <w:pPr>
              <w:adjustRightInd w:val="0"/>
              <w:snapToGrid w:val="0"/>
              <w:jc w:val="center"/>
              <w:rPr>
                <w:rFonts w:ascii="Times New Roman" w:eastAsia="黑体" w:hAnsi="Times New Roman"/>
                <w:b/>
                <w:sz w:val="24"/>
                <w:szCs w:val="24"/>
              </w:rPr>
            </w:pPr>
            <w:r w:rsidRPr="00A7651B">
              <w:rPr>
                <w:rFonts w:ascii="Times New Roman" w:eastAsia="黑体" w:hAnsi="Times New Roman" w:hint="eastAsia"/>
                <w:b/>
                <w:sz w:val="24"/>
                <w:szCs w:val="24"/>
              </w:rPr>
              <w:t>来源</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1</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作物高产高效的土壤微生物区系特征及其调控</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2015CB150500</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沈其荣</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2015/1</w:t>
            </w:r>
            <w:r w:rsidRPr="00A7651B">
              <w:rPr>
                <w:rFonts w:asciiTheme="minorEastAsia" w:eastAsiaTheme="minorEastAsia" w:hAnsiTheme="minorEastAsia" w:hint="eastAsia"/>
                <w:szCs w:val="21"/>
              </w:rPr>
              <w:t>-</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2019/12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3450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973</w:t>
            </w:r>
            <w:r w:rsidRPr="00A7651B">
              <w:rPr>
                <w:rFonts w:asciiTheme="minorEastAsia" w:eastAsiaTheme="minorEastAsia" w:hAnsiTheme="minorEastAsia" w:hint="eastAsia"/>
                <w:szCs w:val="21"/>
              </w:rPr>
              <w:t>计划</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w:t>
            </w:r>
            <w:r w:rsidRPr="00A7651B">
              <w:rPr>
                <w:rFonts w:asciiTheme="minorEastAsia" w:eastAsiaTheme="minorEastAsia" w:hAnsiTheme="minorEastAsia"/>
                <w:szCs w:val="21"/>
              </w:rPr>
              <w:t>项目主持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利用有机（类）肥料调控我国土壤微生物区系关键技术研究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201103004</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沈其荣</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2011/1-</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2015/12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2677</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农业公益性行业科研专项</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w:t>
            </w:r>
            <w:r w:rsidRPr="00A7651B">
              <w:rPr>
                <w:rFonts w:asciiTheme="minorEastAsia" w:eastAsiaTheme="minorEastAsia" w:hAnsiTheme="minorEastAsia"/>
                <w:szCs w:val="21"/>
              </w:rPr>
              <w:t>项目主持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3</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作物枯萎病综合治理技术方案</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201503110</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黄启为</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2015.1-2019.12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2370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农业公益性行业科研专项</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w:t>
            </w:r>
            <w:r w:rsidRPr="00A7651B">
              <w:rPr>
                <w:rFonts w:asciiTheme="minorEastAsia" w:eastAsiaTheme="minorEastAsia" w:hAnsiTheme="minorEastAsia"/>
                <w:szCs w:val="21"/>
              </w:rPr>
              <w:t>项目主持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4</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阻抗作物重金属积累的遗传改良研究与示范</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201403015</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赵方杰</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2014.1-2017.12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1512</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农业公益性行业科研专项</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w:t>
            </w:r>
            <w:r w:rsidRPr="00A7651B">
              <w:rPr>
                <w:rFonts w:asciiTheme="minorEastAsia" w:eastAsiaTheme="minorEastAsia" w:hAnsiTheme="minorEastAsia"/>
                <w:szCs w:val="21"/>
              </w:rPr>
              <w:t>项目主持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5</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农业废弃物资源化利用机制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2017YFD0800200</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徐阳春</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2017.7-</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2020.12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2300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重点研发计划</w:t>
            </w:r>
            <w:r w:rsidRPr="00A7651B">
              <w:rPr>
                <w:rFonts w:asciiTheme="minorEastAsia" w:eastAsiaTheme="minorEastAsia" w:hAnsiTheme="minorEastAsia" w:hint="eastAsia"/>
                <w:szCs w:val="21"/>
              </w:rPr>
              <w:t>（</w:t>
            </w:r>
            <w:r w:rsidRPr="00A7651B">
              <w:rPr>
                <w:rFonts w:asciiTheme="minorEastAsia" w:eastAsiaTheme="minorEastAsia" w:hAnsiTheme="minorEastAsia"/>
                <w:szCs w:val="21"/>
              </w:rPr>
              <w:t>项目主持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6</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土壤碳氮循环与全球变化</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4</w:t>
            </w:r>
            <w:r w:rsidRPr="00A7651B">
              <w:rPr>
                <w:rFonts w:asciiTheme="minorEastAsia" w:eastAsiaTheme="minorEastAsia" w:hAnsiTheme="minorEastAsia"/>
                <w:szCs w:val="21"/>
              </w:rPr>
              <w:t>1225003</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邹建文</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w:t>
            </w:r>
            <w:r w:rsidRPr="00A7651B">
              <w:rPr>
                <w:rFonts w:asciiTheme="minorEastAsia" w:eastAsiaTheme="minorEastAsia" w:hAnsiTheme="minorEastAsia"/>
                <w:szCs w:val="21"/>
              </w:rPr>
              <w:t>013/1-</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2016/12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w:t>
            </w:r>
            <w:r w:rsidRPr="00A7651B">
              <w:rPr>
                <w:rFonts w:asciiTheme="minorEastAsia" w:eastAsiaTheme="minorEastAsia" w:hAnsiTheme="minorEastAsia"/>
                <w:szCs w:val="21"/>
              </w:rPr>
              <w:t>80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国家自然科学基金杰出</w:t>
            </w:r>
            <w:r w:rsidRPr="00A7651B">
              <w:rPr>
                <w:rFonts w:asciiTheme="minorEastAsia" w:eastAsiaTheme="minorEastAsia" w:hAnsiTheme="minorEastAsia"/>
                <w:szCs w:val="21"/>
              </w:rPr>
              <w:t>青年基金</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7</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根际有益菌在作物根表形成生物膜的机理模型与调控研究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31330069</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沈其荣</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2014/1</w:t>
            </w:r>
            <w:r w:rsidRPr="00A7651B">
              <w:rPr>
                <w:rFonts w:asciiTheme="minorEastAsia" w:eastAsiaTheme="minorEastAsia" w:hAnsiTheme="minorEastAsia" w:hint="eastAsia"/>
                <w:szCs w:val="21"/>
              </w:rPr>
              <w:t>-</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2018/12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312</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国家自然科学基金重点项目</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lastRenderedPageBreak/>
              <w:t>8</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水稻土砷形态转化的生物学机理与调控措施</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41330853</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赵方杰</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2014.1-2017.12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308</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国家自然科学基金重点项目</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9</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有机固体废弃物资源化协同创新中心</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R0201300356</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沈其荣</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2013</w:t>
            </w:r>
            <w:r w:rsidRPr="00A7651B">
              <w:rPr>
                <w:rFonts w:asciiTheme="minorEastAsia" w:eastAsiaTheme="minorEastAsia" w:hAnsiTheme="minorEastAsia"/>
                <w:szCs w:val="21"/>
              </w:rPr>
              <w:t>/</w:t>
            </w:r>
            <w:r w:rsidRPr="00A7651B">
              <w:rPr>
                <w:rFonts w:asciiTheme="minorEastAsia" w:eastAsiaTheme="minorEastAsia" w:hAnsiTheme="minorEastAsia" w:hint="eastAsia"/>
                <w:szCs w:val="21"/>
              </w:rPr>
              <w:t>5</w:t>
            </w:r>
            <w:r w:rsidRPr="00A7651B">
              <w:rPr>
                <w:rFonts w:asciiTheme="minorEastAsia" w:eastAsiaTheme="minorEastAsia" w:hAnsiTheme="minorEastAsia"/>
                <w:szCs w:val="21"/>
              </w:rPr>
              <w:t>-</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2017</w:t>
            </w:r>
            <w:r w:rsidRPr="00A7651B">
              <w:rPr>
                <w:rFonts w:asciiTheme="minorEastAsia" w:eastAsiaTheme="minorEastAsia" w:hAnsiTheme="minorEastAsia"/>
                <w:szCs w:val="21"/>
              </w:rPr>
              <w:t>/</w:t>
            </w:r>
            <w:r w:rsidRPr="00A7651B">
              <w:rPr>
                <w:rFonts w:asciiTheme="minorEastAsia" w:eastAsiaTheme="minorEastAsia" w:hAnsiTheme="minorEastAsia" w:hint="eastAsia"/>
                <w:szCs w:val="21"/>
              </w:rPr>
              <w:t>5</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2000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江苏省首批</w:t>
            </w:r>
            <w:r w:rsidRPr="00A7651B">
              <w:rPr>
                <w:rFonts w:asciiTheme="minorEastAsia" w:eastAsiaTheme="minorEastAsia" w:hAnsiTheme="minorEastAsia"/>
                <w:szCs w:val="21"/>
              </w:rPr>
              <w:t>协同创新中心项目</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（项目</w:t>
            </w:r>
            <w:r w:rsidRPr="00A7651B">
              <w:rPr>
                <w:rFonts w:asciiTheme="minorEastAsia" w:eastAsiaTheme="minorEastAsia" w:hAnsiTheme="minorEastAsia"/>
                <w:szCs w:val="21"/>
              </w:rPr>
              <w:t>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10</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新型农业微生物肥效制剂的创制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2013AA102802</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张瑞福</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2013.1-</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2017</w:t>
            </w:r>
            <w:r w:rsidRPr="00A7651B">
              <w:rPr>
                <w:rFonts w:asciiTheme="minorEastAsia" w:eastAsiaTheme="minorEastAsia" w:hAnsiTheme="minorEastAsia" w:hint="eastAsia"/>
                <w:szCs w:val="21"/>
              </w:rPr>
              <w:t>.</w:t>
            </w:r>
            <w:r w:rsidRPr="00A7651B">
              <w:rPr>
                <w:rFonts w:asciiTheme="minorEastAsia" w:eastAsiaTheme="minorEastAsia" w:hAnsiTheme="minorEastAsia"/>
                <w:szCs w:val="21"/>
              </w:rPr>
              <w:t>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827</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国家863计划</w:t>
            </w:r>
            <w:r w:rsidRPr="00A7651B">
              <w:rPr>
                <w:rFonts w:asciiTheme="minorEastAsia" w:eastAsiaTheme="minorEastAsia" w:hAnsiTheme="minorEastAsia"/>
                <w:szCs w:val="21"/>
              </w:rPr>
              <w:t>（</w:t>
            </w:r>
            <w:r w:rsidRPr="00A7651B">
              <w:rPr>
                <w:rFonts w:asciiTheme="minorEastAsia" w:eastAsiaTheme="minorEastAsia" w:hAnsiTheme="minorEastAsia" w:hint="eastAsia"/>
                <w:szCs w:val="21"/>
              </w:rPr>
              <w:t>课题</w:t>
            </w:r>
            <w:r w:rsidRPr="00A7651B">
              <w:rPr>
                <w:rFonts w:asciiTheme="minorEastAsia" w:eastAsiaTheme="minorEastAsia" w:hAnsiTheme="minorEastAsia"/>
                <w:szCs w:val="21"/>
              </w:rPr>
              <w:t>主持）</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11</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全元生物有机肥研制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2017YFD0200805</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张楠</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2017.7-</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2020.12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610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重点研发计划</w:t>
            </w:r>
            <w:r w:rsidRPr="00A7651B">
              <w:rPr>
                <w:rFonts w:asciiTheme="minorEastAsia" w:eastAsiaTheme="minorEastAsia" w:hAnsiTheme="minorEastAsia" w:hint="eastAsia"/>
                <w:szCs w:val="21"/>
              </w:rPr>
              <w:t>（课题</w:t>
            </w:r>
            <w:r w:rsidRPr="00A7651B">
              <w:rPr>
                <w:rFonts w:asciiTheme="minorEastAsia" w:eastAsiaTheme="minorEastAsia" w:hAnsiTheme="minorEastAsia"/>
                <w:szCs w:val="21"/>
              </w:rPr>
              <w:t>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12</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沼渣一体化制肥及高值化利用技术与智能装备研发</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2017YFD0800803</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余光辉</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2017.7-</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2020.12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347</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重点研发计划</w:t>
            </w:r>
            <w:r w:rsidRPr="00A7651B">
              <w:rPr>
                <w:rFonts w:asciiTheme="minorEastAsia" w:eastAsiaTheme="minorEastAsia" w:hAnsiTheme="minorEastAsia" w:hint="eastAsia"/>
                <w:szCs w:val="21"/>
              </w:rPr>
              <w:t>（课题</w:t>
            </w:r>
            <w:r w:rsidRPr="00A7651B">
              <w:rPr>
                <w:rFonts w:asciiTheme="minorEastAsia" w:eastAsiaTheme="minorEastAsia" w:hAnsiTheme="minorEastAsia"/>
                <w:szCs w:val="21"/>
              </w:rPr>
              <w:t>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13</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土壤地力培肥及化肥有机替代技术研究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2017YFD0202101</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董彩霞</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2017.7-</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2020.12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680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重点研发计划</w:t>
            </w:r>
            <w:r w:rsidRPr="00A7651B">
              <w:rPr>
                <w:rFonts w:asciiTheme="minorEastAsia" w:eastAsiaTheme="minorEastAsia" w:hAnsiTheme="minorEastAsia" w:hint="eastAsia"/>
                <w:szCs w:val="21"/>
              </w:rPr>
              <w:t>（课题</w:t>
            </w:r>
            <w:r w:rsidRPr="00A7651B">
              <w:rPr>
                <w:rFonts w:asciiTheme="minorEastAsia" w:eastAsiaTheme="minorEastAsia" w:hAnsiTheme="minorEastAsia"/>
                <w:szCs w:val="21"/>
              </w:rPr>
              <w:t>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14</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农业废弃物循环利用控制技术引进及产业化开发</w:t>
            </w:r>
          </w:p>
        </w:tc>
        <w:tc>
          <w:tcPr>
            <w:tcW w:w="593" w:type="pct"/>
            <w:vAlign w:val="center"/>
          </w:tcPr>
          <w:p w:rsid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2011-G27</w:t>
            </w:r>
          </w:p>
          <w:p w:rsidR="005F0FBF" w:rsidRPr="00A7651B" w:rsidRDefault="005F0FBF" w:rsidP="0058021D">
            <w:pPr>
              <w:adjustRightInd w:val="0"/>
              <w:snapToGrid w:val="0"/>
              <w:jc w:val="center"/>
              <w:rPr>
                <w:rFonts w:asciiTheme="minorEastAsia" w:eastAsiaTheme="minorEastAsia" w:hAnsiTheme="minorEastAsia"/>
                <w:szCs w:val="21"/>
              </w:rPr>
            </w:pPr>
            <w:r w:rsidRPr="005F0FBF">
              <w:rPr>
                <w:rFonts w:asciiTheme="minorEastAsia" w:eastAsiaTheme="minorEastAsia" w:hAnsiTheme="minorEastAsia"/>
                <w:szCs w:val="21"/>
              </w:rPr>
              <w:t>2016-X45</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徐阳春</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2011.1-</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2015.12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880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农业部948重大滚动</w:t>
            </w:r>
            <w:r w:rsidRPr="00A7651B">
              <w:rPr>
                <w:rFonts w:asciiTheme="minorEastAsia" w:eastAsiaTheme="minorEastAsia" w:hAnsiTheme="minorEastAsia"/>
                <w:szCs w:val="21"/>
              </w:rPr>
              <w:t>项目</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（项目</w:t>
            </w:r>
            <w:r w:rsidRPr="00A7651B">
              <w:rPr>
                <w:rFonts w:asciiTheme="minorEastAsia" w:eastAsiaTheme="minorEastAsia" w:hAnsiTheme="minorEastAsia"/>
                <w:szCs w:val="21"/>
              </w:rPr>
              <w:t>主持</w:t>
            </w:r>
            <w:r w:rsidRPr="00A7651B">
              <w:rPr>
                <w:rFonts w:asciiTheme="minorEastAsia" w:eastAsiaTheme="minorEastAsia" w:hAnsiTheme="minorEastAsia" w:hint="eastAsia"/>
                <w:szCs w:val="21"/>
              </w:rPr>
              <w:t>）</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15</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根际促生菌Bacillus amyloliquefaciens SQR9与植物根系分泌物互作的分子机理研究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41271271</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张瑞福</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2013.1-2016.12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75</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自然科学基金面上项目</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cs="宋体"/>
                <w:szCs w:val="21"/>
              </w:rPr>
            </w:pPr>
            <w:r w:rsidRPr="00A7651B">
              <w:rPr>
                <w:rFonts w:asciiTheme="minorEastAsia" w:eastAsiaTheme="minorEastAsia" w:hAnsiTheme="minorEastAsia" w:cs="宋体" w:hint="eastAsia"/>
                <w:szCs w:val="21"/>
              </w:rPr>
              <w:t>1</w:t>
            </w:r>
            <w:r w:rsidRPr="00A7651B">
              <w:rPr>
                <w:rFonts w:asciiTheme="minorEastAsia" w:eastAsiaTheme="minorEastAsia" w:hAnsiTheme="minorEastAsia" w:cs="宋体"/>
                <w:szCs w:val="21"/>
              </w:rPr>
              <w:t>6</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P. polymyxa SQR 21 与西瓜根际互作机制研究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31272255</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黄启为</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2013.1-2016.12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70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自然科学基金面上项目</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cs="宋体"/>
                <w:szCs w:val="21"/>
              </w:rPr>
            </w:pPr>
            <w:r w:rsidRPr="00A7651B">
              <w:rPr>
                <w:rFonts w:asciiTheme="minorEastAsia" w:eastAsiaTheme="minorEastAsia" w:hAnsiTheme="minorEastAsia" w:cs="宋体" w:hint="eastAsia"/>
                <w:szCs w:val="21"/>
              </w:rPr>
              <w:t>1</w:t>
            </w:r>
            <w:r w:rsidRPr="00A7651B">
              <w:rPr>
                <w:rFonts w:asciiTheme="minorEastAsia" w:eastAsiaTheme="minorEastAsia" w:hAnsiTheme="minorEastAsia" w:cs="宋体"/>
                <w:szCs w:val="21"/>
              </w:rPr>
              <w:t>7</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低发土传枯萎病蕉园根际微生物区系特征解析及其调控机</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31572212</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李荣</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2016.1-</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2019.12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66</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自然科学基金面上项目</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cs="宋体"/>
                <w:szCs w:val="21"/>
              </w:rPr>
            </w:pPr>
            <w:r w:rsidRPr="00A7651B">
              <w:rPr>
                <w:rFonts w:asciiTheme="minorEastAsia" w:eastAsiaTheme="minorEastAsia" w:hAnsiTheme="minorEastAsia" w:cs="宋体" w:hint="eastAsia"/>
                <w:szCs w:val="21"/>
              </w:rPr>
              <w:t>1</w:t>
            </w:r>
            <w:r w:rsidRPr="00A7651B">
              <w:rPr>
                <w:rFonts w:asciiTheme="minorEastAsia" w:eastAsiaTheme="minorEastAsia" w:hAnsiTheme="minorEastAsia" w:cs="宋体"/>
                <w:szCs w:val="21"/>
              </w:rPr>
              <w:t>8</w:t>
            </w:r>
          </w:p>
        </w:tc>
        <w:tc>
          <w:tcPr>
            <w:tcW w:w="1180" w:type="pct"/>
            <w:vAlign w:val="center"/>
          </w:tcPr>
          <w:p w:rsidR="00A7651B" w:rsidRPr="00A7651B" w:rsidRDefault="00A7651B" w:rsidP="0058021D">
            <w:pPr>
              <w:autoSpaceDE w:val="0"/>
              <w:autoSpaceDN w:val="0"/>
              <w:adjustRightInd w:val="0"/>
              <w:jc w:val="left"/>
              <w:rPr>
                <w:rFonts w:ascii="仿宋_GB2312" w:eastAsia="仿宋_GB2312" w:hAnsiTheme="minorHAnsi" w:cs="仿宋_GB2312"/>
                <w:kern w:val="0"/>
                <w:sz w:val="24"/>
                <w:szCs w:val="24"/>
              </w:rPr>
            </w:pPr>
            <w:r w:rsidRPr="00A7651B">
              <w:rPr>
                <w:rFonts w:ascii="仿宋_GB2312" w:eastAsia="仿宋_GB2312" w:hAnsiTheme="minorHAnsi" w:cs="仿宋_GB2312" w:hint="eastAsia"/>
                <w:kern w:val="0"/>
                <w:sz w:val="24"/>
                <w:szCs w:val="24"/>
              </w:rPr>
              <w:t>堆肥菌株</w:t>
            </w:r>
            <w:r w:rsidRPr="00A7651B">
              <w:rPr>
                <w:rFonts w:ascii="仿宋_GB2312" w:eastAsia="仿宋_GB2312" w:hAnsiTheme="minorHAnsi" w:cs="仿宋_GB2312"/>
                <w:kern w:val="0"/>
                <w:sz w:val="24"/>
                <w:szCs w:val="24"/>
              </w:rPr>
              <w:t>A.fumigatus</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仿宋_GB2312" w:eastAsia="仿宋_GB2312" w:hAnsiTheme="minorHAnsi" w:cs="仿宋_GB2312"/>
                <w:kern w:val="0"/>
                <w:sz w:val="24"/>
                <w:szCs w:val="24"/>
              </w:rPr>
              <w:t>Z5</w:t>
            </w:r>
            <w:r w:rsidRPr="00A7651B">
              <w:rPr>
                <w:rFonts w:ascii="仿宋_GB2312" w:eastAsia="仿宋_GB2312" w:hAnsiTheme="minorHAnsi" w:cs="仿宋_GB2312" w:hint="eastAsia"/>
                <w:kern w:val="0"/>
                <w:sz w:val="24"/>
                <w:szCs w:val="24"/>
              </w:rPr>
              <w:t>多糖单加氧酶功能及其木质纤维素分解增效机制研究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31572200</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刘东阳</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2016.1-</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2019.12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65</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自然科学基金面上项目</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cs="宋体"/>
                <w:szCs w:val="21"/>
              </w:rPr>
            </w:pPr>
            <w:r w:rsidRPr="00A7651B">
              <w:rPr>
                <w:rFonts w:asciiTheme="minorEastAsia" w:eastAsiaTheme="minorEastAsia" w:hAnsiTheme="minorEastAsia" w:cs="宋体" w:hint="eastAsia"/>
                <w:szCs w:val="21"/>
              </w:rPr>
              <w:t>19</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噬菌体协同生防细菌抑制土传青枯菌入侵番茄根际的机制研究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41671248</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韦中</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2017.1-</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2020.12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80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国家</w:t>
            </w:r>
            <w:r w:rsidRPr="00A7651B">
              <w:rPr>
                <w:rFonts w:asciiTheme="minorEastAsia" w:eastAsiaTheme="minorEastAsia" w:hAnsiTheme="minorEastAsia"/>
                <w:szCs w:val="21"/>
              </w:rPr>
              <w:t>自然科学基金面上项目</w:t>
            </w:r>
          </w:p>
        </w:tc>
      </w:tr>
      <w:tr w:rsidR="00A7651B" w:rsidRPr="00A7651B" w:rsidTr="0058021D">
        <w:trPr>
          <w:trHeight w:val="454"/>
          <w:jc w:val="center"/>
        </w:trPr>
        <w:tc>
          <w:tcPr>
            <w:tcW w:w="195" w:type="pct"/>
            <w:vAlign w:val="center"/>
          </w:tcPr>
          <w:p w:rsidR="00A7651B" w:rsidRPr="00A7651B" w:rsidRDefault="00A7651B" w:rsidP="0058021D">
            <w:pPr>
              <w:adjustRightInd w:val="0"/>
              <w:snapToGrid w:val="0"/>
              <w:jc w:val="center"/>
              <w:rPr>
                <w:rFonts w:asciiTheme="minorEastAsia" w:eastAsiaTheme="minorEastAsia" w:hAnsiTheme="minorEastAsia" w:cs="宋体"/>
                <w:szCs w:val="21"/>
              </w:rPr>
            </w:pPr>
            <w:r w:rsidRPr="00A7651B">
              <w:rPr>
                <w:rFonts w:asciiTheme="minorEastAsia" w:eastAsiaTheme="minorEastAsia" w:hAnsiTheme="minorEastAsia" w:cs="宋体" w:hint="eastAsia"/>
                <w:szCs w:val="21"/>
              </w:rPr>
              <w:t>20</w:t>
            </w:r>
          </w:p>
        </w:tc>
        <w:tc>
          <w:tcPr>
            <w:tcW w:w="118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蔬菜</w:t>
            </w:r>
            <w:r w:rsidRPr="00A7651B">
              <w:rPr>
                <w:rFonts w:asciiTheme="minorEastAsia" w:eastAsiaTheme="minorEastAsia" w:hAnsiTheme="minorEastAsia"/>
                <w:szCs w:val="21"/>
              </w:rPr>
              <w:t>育苗促生和抗土传病害活性生物基质产业化生产技术研究</w:t>
            </w:r>
          </w:p>
        </w:tc>
        <w:tc>
          <w:tcPr>
            <w:tcW w:w="593"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2013320001012699</w:t>
            </w:r>
          </w:p>
        </w:tc>
        <w:tc>
          <w:tcPr>
            <w:tcW w:w="676"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李荣</w:t>
            </w:r>
          </w:p>
        </w:tc>
        <w:tc>
          <w:tcPr>
            <w:tcW w:w="675"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2013/8-</w:t>
            </w:r>
          </w:p>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szCs w:val="21"/>
              </w:rPr>
              <w:t>2016/12</w:t>
            </w:r>
          </w:p>
        </w:tc>
        <w:tc>
          <w:tcPr>
            <w:tcW w:w="590"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600</w:t>
            </w:r>
          </w:p>
        </w:tc>
        <w:tc>
          <w:tcPr>
            <w:tcW w:w="1091" w:type="pct"/>
            <w:vAlign w:val="center"/>
          </w:tcPr>
          <w:p w:rsidR="00A7651B" w:rsidRPr="00A7651B" w:rsidRDefault="00A7651B" w:rsidP="0058021D">
            <w:pPr>
              <w:adjustRightInd w:val="0"/>
              <w:snapToGrid w:val="0"/>
              <w:jc w:val="center"/>
              <w:rPr>
                <w:rFonts w:asciiTheme="minorEastAsia" w:eastAsiaTheme="minorEastAsia" w:hAnsiTheme="minorEastAsia"/>
                <w:szCs w:val="21"/>
              </w:rPr>
            </w:pPr>
            <w:r w:rsidRPr="00A7651B">
              <w:rPr>
                <w:rFonts w:asciiTheme="minorEastAsia" w:eastAsiaTheme="minorEastAsia" w:hAnsiTheme="minorEastAsia" w:hint="eastAsia"/>
                <w:szCs w:val="21"/>
              </w:rPr>
              <w:t>淮安</w:t>
            </w:r>
            <w:r w:rsidRPr="00A7651B">
              <w:rPr>
                <w:rFonts w:asciiTheme="minorEastAsia" w:eastAsiaTheme="minorEastAsia" w:hAnsiTheme="minorEastAsia"/>
                <w:szCs w:val="21"/>
              </w:rPr>
              <w:t>柴米河农业科技发展有限公司</w:t>
            </w:r>
          </w:p>
        </w:tc>
      </w:tr>
    </w:tbl>
    <w:p w:rsidR="00D9735F" w:rsidRDefault="00D9735F" w:rsidP="00EE1E97">
      <w:pPr>
        <w:adjustRightInd w:val="0"/>
        <w:snapToGrid w:val="0"/>
        <w:ind w:firstLineChars="200" w:firstLine="420"/>
        <w:rPr>
          <w:rFonts w:ascii="Times New Roman" w:eastAsia="楷体_GB2312" w:hAnsi="Times New Roman"/>
          <w:szCs w:val="24"/>
        </w:rPr>
      </w:pPr>
      <w:r w:rsidRPr="004B7601">
        <w:rPr>
          <w:rFonts w:ascii="Times New Roman" w:eastAsia="楷体_GB2312" w:hAnsi="Times New Roman"/>
          <w:szCs w:val="24"/>
        </w:rPr>
        <w:t>注：</w:t>
      </w:r>
      <w:r w:rsidR="00C45482">
        <w:rPr>
          <w:rFonts w:ascii="Times New Roman" w:eastAsia="楷体_GB2312" w:hAnsi="Times New Roman" w:hint="eastAsia"/>
          <w:szCs w:val="24"/>
        </w:rPr>
        <w:t>请</w:t>
      </w:r>
      <w:r w:rsidR="001D153D">
        <w:rPr>
          <w:rFonts w:ascii="Times New Roman" w:eastAsia="楷体_GB2312" w:hAnsi="Times New Roman" w:hint="eastAsia"/>
          <w:szCs w:val="24"/>
        </w:rPr>
        <w:t>结合</w:t>
      </w:r>
      <w:r w:rsidR="00D11320">
        <w:rPr>
          <w:rFonts w:ascii="Times New Roman" w:eastAsia="楷体_GB2312" w:hAnsi="Times New Roman" w:hint="eastAsia"/>
          <w:szCs w:val="24"/>
        </w:rPr>
        <w:t>工程研究中心</w:t>
      </w:r>
      <w:r w:rsidR="001D153D">
        <w:rPr>
          <w:rFonts w:ascii="Times New Roman" w:eastAsia="楷体_GB2312" w:hAnsi="Times New Roman" w:hint="eastAsia"/>
          <w:szCs w:val="24"/>
        </w:rPr>
        <w:t>自身情况，</w:t>
      </w:r>
      <w:r w:rsidR="00C45482">
        <w:rPr>
          <w:rFonts w:ascii="Times New Roman" w:eastAsia="楷体_GB2312" w:hAnsi="Times New Roman" w:hint="eastAsia"/>
          <w:szCs w:val="24"/>
        </w:rPr>
        <w:t>根据</w:t>
      </w:r>
      <w:r w:rsidR="001D153D">
        <w:rPr>
          <w:rFonts w:ascii="Times New Roman" w:eastAsia="楷体_GB2312" w:hAnsi="Times New Roman" w:hint="eastAsia"/>
          <w:szCs w:val="24"/>
        </w:rPr>
        <w:t>项目重要性与参与度对重点任务</w:t>
      </w:r>
      <w:r w:rsidR="00C45482">
        <w:rPr>
          <w:rFonts w:ascii="Times New Roman" w:eastAsia="楷体_GB2312" w:hAnsi="Times New Roman" w:hint="eastAsia"/>
          <w:szCs w:val="24"/>
        </w:rPr>
        <w:t>进行排序，并在“课题来源”一栏注明：</w:t>
      </w:r>
      <w:r w:rsidR="00C45482">
        <w:rPr>
          <w:rFonts w:ascii="Times New Roman" w:eastAsia="楷体_GB2312" w:hAnsi="Times New Roman" w:hint="eastAsia"/>
          <w:szCs w:val="24"/>
        </w:rPr>
        <w:t>XX</w:t>
      </w:r>
      <w:r w:rsidR="00C45482">
        <w:rPr>
          <w:rFonts w:ascii="Times New Roman" w:eastAsia="楷体_GB2312" w:hAnsi="Times New Roman" w:hint="eastAsia"/>
          <w:szCs w:val="24"/>
        </w:rPr>
        <w:t>基金、</w:t>
      </w:r>
      <w:r w:rsidR="00C45482">
        <w:rPr>
          <w:rFonts w:ascii="Times New Roman" w:eastAsia="楷体_GB2312" w:hAnsi="Times New Roman" w:hint="eastAsia"/>
          <w:szCs w:val="24"/>
        </w:rPr>
        <w:t>XX</w:t>
      </w:r>
      <w:r w:rsidR="00C45482">
        <w:rPr>
          <w:rFonts w:ascii="Times New Roman" w:eastAsia="楷体_GB2312" w:hAnsi="Times New Roman" w:hint="eastAsia"/>
          <w:szCs w:val="24"/>
        </w:rPr>
        <w:t>专项、</w:t>
      </w:r>
      <w:r w:rsidR="00C45482">
        <w:rPr>
          <w:rFonts w:ascii="Times New Roman" w:eastAsia="楷体_GB2312" w:hAnsi="Times New Roman" w:hint="eastAsia"/>
          <w:szCs w:val="24"/>
        </w:rPr>
        <w:t>XX</w:t>
      </w:r>
      <w:r w:rsidR="00C45482">
        <w:rPr>
          <w:rFonts w:ascii="Times New Roman" w:eastAsia="楷体_GB2312" w:hAnsi="Times New Roman" w:hint="eastAsia"/>
          <w:szCs w:val="24"/>
        </w:rPr>
        <w:t>企业委托等【包括：</w:t>
      </w:r>
      <w:r w:rsidRPr="004B7601">
        <w:rPr>
          <w:rFonts w:ascii="Times New Roman" w:eastAsia="楷体_GB2312" w:hAnsi="Times New Roman"/>
          <w:szCs w:val="24"/>
        </w:rPr>
        <w:t>国家重大科技专项、国家自然科学基金（面上、重点和重大、创新研究群体计划、杰出青年基金、重大科研计划）、</w:t>
      </w:r>
      <w:r w:rsidRPr="00702770">
        <w:rPr>
          <w:rFonts w:ascii="Times New Roman" w:eastAsia="楷体_GB2312" w:hAnsi="Times New Roman" w:hint="eastAsia"/>
          <w:color w:val="000000" w:themeColor="text1"/>
          <w:szCs w:val="24"/>
        </w:rPr>
        <w:t>国家重大科技项目、国家重点研发项目、</w:t>
      </w:r>
      <w:r w:rsidRPr="004B7601">
        <w:rPr>
          <w:rFonts w:ascii="Times New Roman" w:eastAsia="楷体_GB2312" w:hAnsi="Times New Roman"/>
          <w:szCs w:val="24"/>
        </w:rPr>
        <w:t>国家科技（攻关）、国防重大、国际合作、省部重大科技计划、重大横向合作等</w:t>
      </w:r>
      <w:r w:rsidR="00C45482">
        <w:rPr>
          <w:rFonts w:ascii="Times New Roman" w:eastAsia="楷体_GB2312" w:hAnsi="Times New Roman" w:hint="eastAsia"/>
          <w:szCs w:val="24"/>
        </w:rPr>
        <w:t>】</w:t>
      </w:r>
      <w:r w:rsidRPr="004B7601">
        <w:rPr>
          <w:rFonts w:ascii="Times New Roman" w:eastAsia="楷体_GB2312" w:hAnsi="Times New Roman"/>
          <w:szCs w:val="24"/>
        </w:rPr>
        <w:t>。只统计项目</w:t>
      </w:r>
      <w:r w:rsidRPr="004B7601">
        <w:rPr>
          <w:rFonts w:ascii="Times New Roman" w:eastAsia="楷体_GB2312" w:hAnsi="Times New Roman"/>
          <w:szCs w:val="24"/>
        </w:rPr>
        <w:t>/</w:t>
      </w:r>
      <w:r w:rsidRPr="004B7601">
        <w:rPr>
          <w:rFonts w:ascii="Times New Roman" w:eastAsia="楷体_GB2312" w:hAnsi="Times New Roman"/>
          <w:szCs w:val="24"/>
        </w:rPr>
        <w:t>课题负责人是</w:t>
      </w:r>
      <w:r>
        <w:rPr>
          <w:rFonts w:ascii="Times New Roman" w:eastAsia="楷体_GB2312" w:hAnsi="Times New Roman" w:hint="eastAsia"/>
          <w:szCs w:val="24"/>
        </w:rPr>
        <w:t>工程研究中心</w:t>
      </w:r>
      <w:r w:rsidRPr="004B7601">
        <w:rPr>
          <w:rFonts w:ascii="Times New Roman" w:eastAsia="楷体_GB2312" w:hAnsi="Times New Roman"/>
          <w:szCs w:val="24"/>
        </w:rPr>
        <w:t>人员的任务信息。只填写所牵头负责的项目或课题。</w:t>
      </w:r>
      <w:r w:rsidRPr="004B7601">
        <w:rPr>
          <w:rFonts w:ascii="Times New Roman" w:eastAsia="黑体" w:hAnsi="Times New Roman"/>
          <w:b/>
          <w:szCs w:val="24"/>
        </w:rPr>
        <w:t>若该项目或课题为某项目的子课题或子任务，请</w:t>
      </w:r>
      <w:r w:rsidRPr="004B7601">
        <w:rPr>
          <w:rFonts w:ascii="Times New Roman" w:eastAsia="黑体" w:hAnsi="Times New Roman"/>
          <w:b/>
          <w:szCs w:val="24"/>
        </w:rPr>
        <w:lastRenderedPageBreak/>
        <w:t>在名称后加</w:t>
      </w:r>
      <w:r w:rsidRPr="004B7601">
        <w:rPr>
          <w:rFonts w:ascii="Times New Roman" w:eastAsia="黑体" w:hAnsi="Times New Roman"/>
          <w:b/>
          <w:szCs w:val="24"/>
        </w:rPr>
        <w:t>*</w:t>
      </w:r>
      <w:r w:rsidRPr="004B7601">
        <w:rPr>
          <w:rFonts w:ascii="Times New Roman" w:eastAsia="黑体" w:hAnsi="Times New Roman"/>
          <w:b/>
          <w:szCs w:val="24"/>
        </w:rPr>
        <w:t>号标注。</w:t>
      </w:r>
      <w:r w:rsidRPr="004B7601">
        <w:rPr>
          <w:rFonts w:ascii="Times New Roman" w:eastAsia="楷体_GB2312" w:hAnsi="Times New Roman"/>
          <w:szCs w:val="24"/>
        </w:rPr>
        <w:t>佐证材料放入附件二。</w:t>
      </w:r>
    </w:p>
    <w:p w:rsidR="00D9735F" w:rsidRPr="00AE74AD" w:rsidRDefault="00D9735F" w:rsidP="009B4548">
      <w:pPr>
        <w:adjustRightInd w:val="0"/>
        <w:snapToGrid w:val="0"/>
        <w:spacing w:beforeLines="50"/>
        <w:ind w:firstLineChars="200" w:firstLine="562"/>
        <w:rPr>
          <w:rFonts w:ascii="楷体" w:eastAsia="楷体" w:hAnsi="楷体"/>
          <w:sz w:val="28"/>
          <w:szCs w:val="24"/>
        </w:rPr>
      </w:pPr>
      <w:r>
        <w:rPr>
          <w:rFonts w:ascii="Times New Roman" w:eastAsia="黑体" w:hAnsi="Times New Roman" w:hint="eastAsia"/>
          <w:b/>
          <w:sz w:val="28"/>
          <w:szCs w:val="24"/>
        </w:rPr>
        <w:t>2</w:t>
      </w:r>
      <w:r w:rsidRPr="004B7601">
        <w:rPr>
          <w:rFonts w:ascii="Times New Roman" w:eastAsia="黑体" w:hAnsi="Times New Roman"/>
          <w:b/>
          <w:sz w:val="28"/>
          <w:szCs w:val="24"/>
        </w:rPr>
        <w:t>、</w:t>
      </w:r>
      <w:r>
        <w:rPr>
          <w:rFonts w:ascii="Times New Roman" w:eastAsia="黑体" w:hAnsi="Times New Roman" w:hint="eastAsia"/>
          <w:b/>
          <w:sz w:val="28"/>
          <w:szCs w:val="24"/>
        </w:rPr>
        <w:t>成果</w:t>
      </w:r>
      <w:r w:rsidR="00330F46">
        <w:rPr>
          <w:rFonts w:ascii="Times New Roman" w:eastAsia="黑体" w:hAnsi="Times New Roman" w:hint="eastAsia"/>
          <w:b/>
          <w:sz w:val="28"/>
          <w:szCs w:val="24"/>
        </w:rPr>
        <w:t>转化</w:t>
      </w:r>
      <w:r w:rsidR="007B0613" w:rsidRPr="007B0613">
        <w:rPr>
          <w:rFonts w:ascii="Times New Roman" w:eastAsia="黑体" w:hAnsi="Times New Roman" w:hint="eastAsia"/>
          <w:b/>
          <w:sz w:val="28"/>
          <w:szCs w:val="24"/>
        </w:rPr>
        <w:t>典型案例</w:t>
      </w:r>
      <w:r w:rsidR="007B0613">
        <w:rPr>
          <w:rFonts w:ascii="楷体" w:eastAsia="楷体" w:hAnsi="楷体" w:hint="eastAsia"/>
          <w:sz w:val="24"/>
          <w:szCs w:val="24"/>
        </w:rPr>
        <w:t>（</w:t>
      </w:r>
      <w:r w:rsidR="007B0613" w:rsidRPr="00BE0F74">
        <w:rPr>
          <w:rFonts w:ascii="楷体" w:eastAsia="楷体" w:hAnsi="楷体" w:hint="eastAsia"/>
          <w:sz w:val="24"/>
          <w:szCs w:val="24"/>
        </w:rPr>
        <w:t>选择</w:t>
      </w:r>
      <w:r w:rsidR="007B0613" w:rsidRPr="00BE0F74">
        <w:rPr>
          <w:rFonts w:ascii="楷体" w:eastAsia="楷体" w:hAnsi="楷体"/>
          <w:sz w:val="24"/>
          <w:szCs w:val="24"/>
        </w:rPr>
        <w:t>3-5项代表性成果进行描述。主要内容包括：技术成果名</w:t>
      </w:r>
      <w:r w:rsidR="007B0613" w:rsidRPr="00BE0F74">
        <w:rPr>
          <w:rFonts w:ascii="楷体" w:eastAsia="楷体" w:hAnsi="楷体" w:hint="eastAsia"/>
          <w:sz w:val="24"/>
          <w:szCs w:val="24"/>
        </w:rPr>
        <w:t>称、关键技术及水平；技术成果工程化、产业化、技术辐射模式和过程；成果转化</w:t>
      </w:r>
      <w:r w:rsidR="00474A98">
        <w:rPr>
          <w:rFonts w:ascii="楷体" w:eastAsia="楷体" w:hAnsi="楷体" w:hint="eastAsia"/>
          <w:sz w:val="24"/>
          <w:szCs w:val="24"/>
        </w:rPr>
        <w:t>的</w:t>
      </w:r>
      <w:r w:rsidR="001D153D">
        <w:rPr>
          <w:rFonts w:ascii="楷体" w:eastAsia="楷体" w:hAnsi="楷体" w:hint="eastAsia"/>
          <w:sz w:val="24"/>
          <w:szCs w:val="24"/>
        </w:rPr>
        <w:t>成效</w:t>
      </w:r>
      <w:r w:rsidR="007B0613" w:rsidRPr="00BE0F74">
        <w:rPr>
          <w:rFonts w:ascii="楷体" w:eastAsia="楷体" w:hAnsi="楷体" w:hint="eastAsia"/>
          <w:sz w:val="24"/>
          <w:szCs w:val="24"/>
        </w:rPr>
        <w:t>。</w:t>
      </w:r>
      <w:r w:rsidR="007B0613" w:rsidRPr="00BE0F74">
        <w:rPr>
          <w:rFonts w:ascii="楷体" w:eastAsia="楷体" w:hAnsi="楷体"/>
          <w:sz w:val="24"/>
          <w:szCs w:val="24"/>
        </w:rPr>
        <w:t>选择不超过5项成果，包括非第一完成单位的成果，每项单独填写。</w:t>
      </w:r>
      <w:r w:rsidR="00474A98">
        <w:rPr>
          <w:rFonts w:ascii="楷体" w:eastAsia="楷体" w:hAnsi="楷体" w:hint="eastAsia"/>
          <w:sz w:val="24"/>
          <w:szCs w:val="24"/>
        </w:rPr>
        <w:t>成果转化典型案例的形式包括：</w:t>
      </w:r>
      <w:r w:rsidR="00474A98" w:rsidRPr="00474A98">
        <w:rPr>
          <w:rFonts w:ascii="楷体" w:eastAsia="楷体" w:hAnsi="楷体" w:hint="eastAsia"/>
          <w:sz w:val="24"/>
          <w:szCs w:val="24"/>
        </w:rPr>
        <w:t>技术转让、许可或者作价入股</w:t>
      </w:r>
      <w:r w:rsidR="00474A98">
        <w:rPr>
          <w:rFonts w:ascii="楷体" w:eastAsia="楷体" w:hAnsi="楷体" w:hint="eastAsia"/>
          <w:sz w:val="24"/>
          <w:szCs w:val="24"/>
        </w:rPr>
        <w:t>等</w:t>
      </w:r>
      <w:r w:rsidR="007B0613" w:rsidRPr="00BE0F74">
        <w:rPr>
          <w:rFonts w:ascii="楷体" w:eastAsia="楷体" w:hAnsi="楷体"/>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630"/>
        <w:gridCol w:w="2019"/>
        <w:gridCol w:w="1125"/>
        <w:gridCol w:w="859"/>
        <w:gridCol w:w="3261"/>
        <w:gridCol w:w="611"/>
      </w:tblGrid>
      <w:tr w:rsidR="00D9735F" w:rsidRPr="00C62B7C" w:rsidTr="00AF5F43">
        <w:trPr>
          <w:cantSplit/>
          <w:trHeight w:val="570"/>
          <w:jc w:val="center"/>
        </w:trPr>
        <w:tc>
          <w:tcPr>
            <w:tcW w:w="630" w:type="dxa"/>
            <w:tcBorders>
              <w:bottom w:val="single" w:sz="4" w:space="0" w:color="auto"/>
            </w:tcBorders>
            <w:vAlign w:val="center"/>
          </w:tcPr>
          <w:p w:rsidR="00D9735F" w:rsidRPr="004B7601" w:rsidRDefault="00D9735F">
            <w:pPr>
              <w:adjustRightInd w:val="0"/>
              <w:snapToGrid w:val="0"/>
              <w:jc w:val="center"/>
              <w:rPr>
                <w:rFonts w:ascii="Times New Roman" w:eastAsia="楷体_GB2312" w:hAnsi="Times New Roman"/>
                <w:sz w:val="24"/>
                <w:szCs w:val="24"/>
              </w:rPr>
            </w:pPr>
            <w:r w:rsidRPr="004B7601">
              <w:rPr>
                <w:rFonts w:ascii="Times New Roman" w:eastAsia="黑体" w:hAnsi="Times New Roman"/>
                <w:sz w:val="24"/>
                <w:szCs w:val="24"/>
              </w:rPr>
              <w:t>序号</w:t>
            </w:r>
          </w:p>
        </w:tc>
        <w:tc>
          <w:tcPr>
            <w:tcW w:w="2019" w:type="dxa"/>
            <w:tcBorders>
              <w:bottom w:val="single" w:sz="4" w:space="0" w:color="auto"/>
            </w:tcBorders>
            <w:vAlign w:val="center"/>
          </w:tcPr>
          <w:p w:rsidR="00D9735F" w:rsidRPr="004B7601" w:rsidRDefault="00D9735F">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典型案例</w:t>
            </w:r>
            <w:r w:rsidRPr="004B7601">
              <w:rPr>
                <w:rFonts w:ascii="Times New Roman" w:eastAsia="黑体" w:hAnsi="Times New Roman"/>
                <w:sz w:val="24"/>
                <w:szCs w:val="24"/>
              </w:rPr>
              <w:t>名称</w:t>
            </w:r>
          </w:p>
        </w:tc>
        <w:tc>
          <w:tcPr>
            <w:tcW w:w="1125" w:type="dxa"/>
            <w:tcBorders>
              <w:bottom w:val="single" w:sz="4" w:space="0" w:color="auto"/>
            </w:tcBorders>
            <w:vAlign w:val="center"/>
          </w:tcPr>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形式</w:t>
            </w:r>
          </w:p>
        </w:tc>
        <w:tc>
          <w:tcPr>
            <w:tcW w:w="859" w:type="dxa"/>
            <w:tcBorders>
              <w:bottom w:val="single" w:sz="4" w:space="0" w:color="auto"/>
            </w:tcBorders>
            <w:vAlign w:val="center"/>
          </w:tcPr>
          <w:p w:rsidR="00D9735F" w:rsidRPr="004B7601" w:rsidRDefault="00D9735F" w:rsidP="00AF5F43">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第一完成单位</w:t>
            </w:r>
          </w:p>
        </w:tc>
        <w:tc>
          <w:tcPr>
            <w:tcW w:w="3261" w:type="dxa"/>
            <w:vAlign w:val="center"/>
          </w:tcPr>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参加人员姓名</w:t>
            </w:r>
            <w:r w:rsidRPr="004B7601">
              <w:rPr>
                <w:rFonts w:ascii="Times New Roman" w:eastAsia="黑体" w:hAnsi="Times New Roman"/>
                <w:sz w:val="24"/>
                <w:szCs w:val="24"/>
              </w:rPr>
              <w:t>(</w:t>
            </w:r>
            <w:r w:rsidRPr="004B7601">
              <w:rPr>
                <w:rFonts w:ascii="Times New Roman" w:eastAsia="黑体" w:hAnsi="Times New Roman"/>
                <w:sz w:val="24"/>
                <w:szCs w:val="24"/>
              </w:rPr>
              <w:t>排名</w:t>
            </w:r>
            <w:r w:rsidRPr="004B7601">
              <w:rPr>
                <w:rFonts w:ascii="Times New Roman" w:eastAsia="黑体" w:hAnsi="Times New Roman"/>
                <w:sz w:val="24"/>
                <w:szCs w:val="24"/>
              </w:rPr>
              <w:t>)</w:t>
            </w:r>
          </w:p>
        </w:tc>
        <w:tc>
          <w:tcPr>
            <w:tcW w:w="611" w:type="dxa"/>
            <w:vAlign w:val="center"/>
          </w:tcPr>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产生年度</w:t>
            </w:r>
          </w:p>
        </w:tc>
      </w:tr>
      <w:tr w:rsidR="00D9735F" w:rsidRPr="00C62B7C" w:rsidTr="00AF5F43">
        <w:trPr>
          <w:cantSplit/>
          <w:trHeight w:val="570"/>
          <w:jc w:val="center"/>
        </w:trPr>
        <w:tc>
          <w:tcPr>
            <w:tcW w:w="630" w:type="dxa"/>
            <w:tcBorders>
              <w:bottom w:val="single" w:sz="4" w:space="0" w:color="auto"/>
            </w:tcBorders>
            <w:vAlign w:val="center"/>
          </w:tcPr>
          <w:p w:rsidR="00D9735F" w:rsidRPr="00B221E8" w:rsidRDefault="00D9735F" w:rsidP="00B221E8">
            <w:pPr>
              <w:adjustRightInd w:val="0"/>
              <w:snapToGrid w:val="0"/>
              <w:spacing w:line="360" w:lineRule="exact"/>
              <w:jc w:val="center"/>
              <w:rPr>
                <w:rFonts w:asciiTheme="minorEastAsia" w:eastAsiaTheme="minorEastAsia" w:hAnsiTheme="minorEastAsia"/>
                <w:szCs w:val="21"/>
              </w:rPr>
            </w:pPr>
            <w:r w:rsidRPr="00B221E8">
              <w:rPr>
                <w:rFonts w:asciiTheme="minorEastAsia" w:eastAsiaTheme="minorEastAsia" w:hAnsiTheme="minorEastAsia"/>
                <w:szCs w:val="21"/>
              </w:rPr>
              <w:t>1</w:t>
            </w:r>
          </w:p>
        </w:tc>
        <w:tc>
          <w:tcPr>
            <w:tcW w:w="2019" w:type="dxa"/>
            <w:tcBorders>
              <w:bottom w:val="single" w:sz="4" w:space="0" w:color="auto"/>
            </w:tcBorders>
            <w:vAlign w:val="center"/>
          </w:tcPr>
          <w:p w:rsidR="00D9735F" w:rsidRPr="00B221E8" w:rsidRDefault="00AF5F43" w:rsidP="00B221E8">
            <w:pPr>
              <w:adjustRightInd w:val="0"/>
              <w:snapToGrid w:val="0"/>
              <w:spacing w:line="360" w:lineRule="exact"/>
              <w:jc w:val="center"/>
              <w:rPr>
                <w:rFonts w:asciiTheme="minorEastAsia" w:eastAsiaTheme="minorEastAsia" w:hAnsiTheme="minorEastAsia"/>
                <w:szCs w:val="21"/>
              </w:rPr>
            </w:pPr>
            <w:r w:rsidRPr="00B221E8">
              <w:rPr>
                <w:rFonts w:asciiTheme="minorEastAsia" w:eastAsiaTheme="minorEastAsia" w:hAnsiTheme="minorEastAsia"/>
                <w:szCs w:val="21"/>
              </w:rPr>
              <w:t>有机肥作用机制和产业化关键技术研究与推广</w:t>
            </w:r>
          </w:p>
        </w:tc>
        <w:tc>
          <w:tcPr>
            <w:tcW w:w="1125" w:type="dxa"/>
            <w:tcBorders>
              <w:bottom w:val="single" w:sz="4" w:space="0" w:color="auto"/>
            </w:tcBorders>
            <w:vAlign w:val="center"/>
          </w:tcPr>
          <w:p w:rsidR="00D9735F" w:rsidRPr="00B221E8" w:rsidRDefault="00AF5F43" w:rsidP="00B221E8">
            <w:pPr>
              <w:adjustRightInd w:val="0"/>
              <w:snapToGrid w:val="0"/>
              <w:spacing w:line="360" w:lineRule="exact"/>
              <w:jc w:val="center"/>
              <w:rPr>
                <w:rFonts w:asciiTheme="minorEastAsia" w:eastAsiaTheme="minorEastAsia" w:hAnsiTheme="minorEastAsia"/>
                <w:szCs w:val="21"/>
              </w:rPr>
            </w:pPr>
            <w:r w:rsidRPr="00B221E8">
              <w:rPr>
                <w:rFonts w:asciiTheme="minorEastAsia" w:eastAsiaTheme="minorEastAsia" w:hAnsiTheme="minorEastAsia"/>
                <w:szCs w:val="21"/>
              </w:rPr>
              <w:t>国家科技进步</w:t>
            </w:r>
            <w:r w:rsidRPr="00B221E8">
              <w:rPr>
                <w:rFonts w:asciiTheme="minorEastAsia" w:eastAsiaTheme="minorEastAsia" w:hAnsiTheme="minorEastAsia" w:hint="eastAsia"/>
                <w:szCs w:val="21"/>
              </w:rPr>
              <w:t>奖</w:t>
            </w:r>
            <w:r w:rsidRPr="00B221E8">
              <w:rPr>
                <w:rFonts w:asciiTheme="minorEastAsia" w:eastAsiaTheme="minorEastAsia" w:hAnsiTheme="minorEastAsia"/>
                <w:szCs w:val="21"/>
              </w:rPr>
              <w:t>二等奖</w:t>
            </w:r>
          </w:p>
        </w:tc>
        <w:tc>
          <w:tcPr>
            <w:tcW w:w="859" w:type="dxa"/>
            <w:tcBorders>
              <w:bottom w:val="single" w:sz="4" w:space="0" w:color="auto"/>
            </w:tcBorders>
            <w:vAlign w:val="center"/>
          </w:tcPr>
          <w:p w:rsidR="00D9735F" w:rsidRPr="00B221E8" w:rsidRDefault="00AF5F43" w:rsidP="00B221E8">
            <w:pPr>
              <w:adjustRightInd w:val="0"/>
              <w:snapToGrid w:val="0"/>
              <w:spacing w:line="360" w:lineRule="exact"/>
              <w:jc w:val="center"/>
              <w:rPr>
                <w:rFonts w:asciiTheme="minorEastAsia" w:eastAsiaTheme="minorEastAsia" w:hAnsiTheme="minorEastAsia"/>
                <w:szCs w:val="21"/>
              </w:rPr>
            </w:pPr>
            <w:r w:rsidRPr="00B221E8">
              <w:rPr>
                <w:rFonts w:asciiTheme="minorEastAsia" w:eastAsiaTheme="minorEastAsia" w:hAnsiTheme="minorEastAsia" w:hint="eastAsia"/>
                <w:szCs w:val="21"/>
              </w:rPr>
              <w:t>南京</w:t>
            </w:r>
            <w:r w:rsidRPr="00B221E8">
              <w:rPr>
                <w:rFonts w:asciiTheme="minorEastAsia" w:eastAsiaTheme="minorEastAsia" w:hAnsiTheme="minorEastAsia"/>
                <w:szCs w:val="21"/>
              </w:rPr>
              <w:t>农业大学</w:t>
            </w:r>
          </w:p>
        </w:tc>
        <w:tc>
          <w:tcPr>
            <w:tcW w:w="3261" w:type="dxa"/>
            <w:tcBorders>
              <w:bottom w:val="single" w:sz="4" w:space="0" w:color="auto"/>
            </w:tcBorders>
            <w:vAlign w:val="center"/>
          </w:tcPr>
          <w:p w:rsidR="00D9735F" w:rsidRPr="00B221E8" w:rsidRDefault="00AF5F43" w:rsidP="00B221E8">
            <w:pPr>
              <w:adjustRightInd w:val="0"/>
              <w:snapToGrid w:val="0"/>
              <w:spacing w:line="360" w:lineRule="exact"/>
              <w:jc w:val="left"/>
              <w:rPr>
                <w:rFonts w:asciiTheme="minorEastAsia" w:eastAsiaTheme="minorEastAsia" w:hAnsiTheme="minorEastAsia"/>
                <w:szCs w:val="21"/>
              </w:rPr>
            </w:pPr>
            <w:r w:rsidRPr="00B221E8">
              <w:rPr>
                <w:rFonts w:asciiTheme="minorEastAsia" w:eastAsiaTheme="minorEastAsia" w:hAnsiTheme="minorEastAsia" w:hint="eastAsia"/>
                <w:szCs w:val="21"/>
              </w:rPr>
              <w:t>沈其荣</w:t>
            </w:r>
            <w:r w:rsidR="00935BC9" w:rsidRPr="00B221E8">
              <w:rPr>
                <w:rFonts w:asciiTheme="minorEastAsia" w:eastAsiaTheme="minorEastAsia" w:hAnsiTheme="minorEastAsia" w:hint="eastAsia"/>
                <w:szCs w:val="21"/>
              </w:rPr>
              <w:t>（1）</w:t>
            </w:r>
            <w:r w:rsidRPr="00B221E8">
              <w:rPr>
                <w:rFonts w:asciiTheme="minorEastAsia" w:eastAsiaTheme="minorEastAsia" w:hAnsiTheme="minorEastAsia" w:hint="eastAsia"/>
                <w:szCs w:val="21"/>
              </w:rPr>
              <w:t>徐阳春</w:t>
            </w:r>
            <w:r w:rsidR="00935BC9" w:rsidRPr="00B221E8">
              <w:rPr>
                <w:rFonts w:asciiTheme="minorEastAsia" w:eastAsiaTheme="minorEastAsia" w:hAnsiTheme="minorEastAsia" w:hint="eastAsia"/>
                <w:szCs w:val="21"/>
              </w:rPr>
              <w:t>（2）</w:t>
            </w:r>
            <w:r w:rsidRPr="00B221E8">
              <w:rPr>
                <w:rFonts w:asciiTheme="minorEastAsia" w:eastAsiaTheme="minorEastAsia" w:hAnsiTheme="minorEastAsia" w:hint="eastAsia"/>
                <w:szCs w:val="21"/>
              </w:rPr>
              <w:t>杨兴明</w:t>
            </w:r>
            <w:r w:rsidR="00935BC9" w:rsidRPr="00B221E8">
              <w:rPr>
                <w:rFonts w:asciiTheme="minorEastAsia" w:eastAsiaTheme="minorEastAsia" w:hAnsiTheme="minorEastAsia" w:hint="eastAsia"/>
                <w:szCs w:val="21"/>
              </w:rPr>
              <w:t>（4）</w:t>
            </w:r>
            <w:r w:rsidRPr="00B221E8">
              <w:rPr>
                <w:rFonts w:asciiTheme="minorEastAsia" w:eastAsiaTheme="minorEastAsia" w:hAnsiTheme="minorEastAsia" w:hint="eastAsia"/>
                <w:szCs w:val="21"/>
              </w:rPr>
              <w:t>黄启为</w:t>
            </w:r>
            <w:r w:rsidR="00935BC9" w:rsidRPr="00B221E8">
              <w:rPr>
                <w:rFonts w:asciiTheme="minorEastAsia" w:eastAsiaTheme="minorEastAsia" w:hAnsiTheme="minorEastAsia" w:hint="eastAsia"/>
                <w:szCs w:val="21"/>
              </w:rPr>
              <w:t>（10）</w:t>
            </w:r>
            <w:r w:rsidRPr="00B221E8">
              <w:rPr>
                <w:rFonts w:asciiTheme="minorEastAsia" w:eastAsiaTheme="minorEastAsia" w:hAnsiTheme="minorEastAsia" w:hint="eastAsia"/>
                <w:szCs w:val="21"/>
              </w:rPr>
              <w:t>张瑞福</w:t>
            </w:r>
            <w:r w:rsidR="00935BC9" w:rsidRPr="00B221E8">
              <w:rPr>
                <w:rFonts w:asciiTheme="minorEastAsia" w:eastAsiaTheme="minorEastAsia" w:hAnsiTheme="minorEastAsia" w:hint="eastAsia"/>
                <w:szCs w:val="21"/>
              </w:rPr>
              <w:t>（11）</w:t>
            </w:r>
            <w:r w:rsidRPr="00B221E8">
              <w:rPr>
                <w:rFonts w:asciiTheme="minorEastAsia" w:eastAsiaTheme="minorEastAsia" w:hAnsiTheme="minorEastAsia" w:hint="eastAsia"/>
                <w:szCs w:val="21"/>
              </w:rPr>
              <w:t>余光辉</w:t>
            </w:r>
            <w:r w:rsidR="00935BC9" w:rsidRPr="00B221E8">
              <w:rPr>
                <w:rFonts w:asciiTheme="minorEastAsia" w:eastAsiaTheme="minorEastAsia" w:hAnsiTheme="minorEastAsia" w:hint="eastAsia"/>
                <w:szCs w:val="21"/>
              </w:rPr>
              <w:t>（12）</w:t>
            </w:r>
            <w:r w:rsidRPr="00B221E8">
              <w:rPr>
                <w:rFonts w:asciiTheme="minorEastAsia" w:eastAsiaTheme="minorEastAsia" w:hAnsiTheme="minorEastAsia" w:hint="eastAsia"/>
                <w:szCs w:val="21"/>
              </w:rPr>
              <w:t>冉炜</w:t>
            </w:r>
            <w:r w:rsidR="00935BC9" w:rsidRPr="00B221E8">
              <w:rPr>
                <w:rFonts w:asciiTheme="minorEastAsia" w:eastAsiaTheme="minorEastAsia" w:hAnsiTheme="minorEastAsia" w:hint="eastAsia"/>
                <w:szCs w:val="21"/>
              </w:rPr>
              <w:t>（13）</w:t>
            </w:r>
            <w:r w:rsidRPr="00B221E8">
              <w:rPr>
                <w:rFonts w:asciiTheme="minorEastAsia" w:eastAsiaTheme="minorEastAsia" w:hAnsiTheme="minorEastAsia" w:hint="eastAsia"/>
                <w:szCs w:val="21"/>
              </w:rPr>
              <w:t>李荣（</w:t>
            </w:r>
            <w:r w:rsidR="00935BC9" w:rsidRPr="00B221E8">
              <w:rPr>
                <w:rFonts w:asciiTheme="minorEastAsia" w:eastAsiaTheme="minorEastAsia" w:hAnsiTheme="minorEastAsia" w:hint="eastAsia"/>
                <w:szCs w:val="21"/>
              </w:rPr>
              <w:t>1</w:t>
            </w:r>
            <w:r w:rsidR="00935BC9" w:rsidRPr="00B221E8">
              <w:rPr>
                <w:rFonts w:asciiTheme="minorEastAsia" w:eastAsiaTheme="minorEastAsia" w:hAnsiTheme="minorEastAsia"/>
                <w:szCs w:val="21"/>
              </w:rPr>
              <w:t>4</w:t>
            </w:r>
            <w:r w:rsidRPr="00B221E8">
              <w:rPr>
                <w:rFonts w:asciiTheme="minorEastAsia" w:eastAsiaTheme="minorEastAsia" w:hAnsiTheme="minorEastAsia" w:hint="eastAsia"/>
                <w:szCs w:val="21"/>
              </w:rPr>
              <w:t>）沈标</w:t>
            </w:r>
            <w:r w:rsidR="00935BC9" w:rsidRPr="00B221E8">
              <w:rPr>
                <w:rFonts w:asciiTheme="minorEastAsia" w:eastAsiaTheme="minorEastAsia" w:hAnsiTheme="minorEastAsia" w:hint="eastAsia"/>
                <w:szCs w:val="21"/>
              </w:rPr>
              <w:t>（15）</w:t>
            </w:r>
          </w:p>
        </w:tc>
        <w:tc>
          <w:tcPr>
            <w:tcW w:w="611" w:type="dxa"/>
            <w:tcBorders>
              <w:bottom w:val="single" w:sz="4" w:space="0" w:color="auto"/>
            </w:tcBorders>
            <w:vAlign w:val="center"/>
          </w:tcPr>
          <w:p w:rsidR="00D9735F" w:rsidRPr="00B221E8" w:rsidRDefault="00AF5F43" w:rsidP="00B221E8">
            <w:pPr>
              <w:adjustRightInd w:val="0"/>
              <w:snapToGrid w:val="0"/>
              <w:spacing w:line="360" w:lineRule="exact"/>
              <w:jc w:val="center"/>
              <w:rPr>
                <w:rFonts w:asciiTheme="minorEastAsia" w:eastAsiaTheme="minorEastAsia" w:hAnsiTheme="minorEastAsia"/>
                <w:szCs w:val="21"/>
              </w:rPr>
            </w:pPr>
            <w:r w:rsidRPr="00B221E8">
              <w:rPr>
                <w:rFonts w:asciiTheme="minorEastAsia" w:eastAsiaTheme="minorEastAsia" w:hAnsiTheme="minorEastAsia"/>
                <w:szCs w:val="21"/>
              </w:rPr>
              <w:t>2015</w:t>
            </w:r>
          </w:p>
        </w:tc>
      </w:tr>
      <w:tr w:rsidR="00D9735F" w:rsidRPr="00C62B7C" w:rsidTr="00B221E8">
        <w:trPr>
          <w:trHeight w:val="983"/>
          <w:jc w:val="center"/>
        </w:trPr>
        <w:tc>
          <w:tcPr>
            <w:tcW w:w="8505" w:type="dxa"/>
            <w:gridSpan w:val="6"/>
          </w:tcPr>
          <w:p w:rsidR="00D9735F" w:rsidRPr="00B221E8" w:rsidRDefault="00D9735F" w:rsidP="009B4548">
            <w:pPr>
              <w:adjustRightInd w:val="0"/>
              <w:snapToGrid w:val="0"/>
              <w:spacing w:beforeLines="50"/>
              <w:ind w:firstLineChars="200" w:firstLine="480"/>
              <w:rPr>
                <w:rFonts w:ascii="楷体" w:eastAsia="楷体" w:hAnsi="楷体"/>
                <w:sz w:val="24"/>
                <w:szCs w:val="24"/>
              </w:rPr>
            </w:pPr>
            <w:r w:rsidRPr="00B221E8">
              <w:rPr>
                <w:rFonts w:ascii="楷体" w:eastAsia="楷体" w:hAnsi="楷体"/>
                <w:sz w:val="24"/>
                <w:szCs w:val="24"/>
              </w:rPr>
              <w:t>简要介绍代主要内容、</w:t>
            </w:r>
            <w:r w:rsidRPr="00B221E8">
              <w:rPr>
                <w:rFonts w:ascii="楷体" w:eastAsia="楷体" w:hAnsi="楷体" w:hint="eastAsia"/>
                <w:sz w:val="24"/>
                <w:szCs w:val="24"/>
              </w:rPr>
              <w:t>工程研究中心</w:t>
            </w:r>
            <w:r w:rsidRPr="00B221E8">
              <w:rPr>
                <w:rFonts w:ascii="楷体" w:eastAsia="楷体" w:hAnsi="楷体"/>
                <w:sz w:val="24"/>
                <w:szCs w:val="24"/>
              </w:rPr>
              <w:t>人员在其中的主要创新贡献。（600字以内）另：每项代表性成果可列出不超过10项的成果佐证材料。请将成果佐证材料放在附件中。</w:t>
            </w:r>
          </w:p>
          <w:p w:rsidR="00421493" w:rsidRDefault="00AF5F43" w:rsidP="009B4548">
            <w:pPr>
              <w:adjustRightInd w:val="0"/>
              <w:snapToGrid w:val="0"/>
              <w:spacing w:beforeLines="50" w:line="360" w:lineRule="auto"/>
              <w:ind w:firstLineChars="200" w:firstLine="420"/>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1、揭示了诱导</w:t>
            </w:r>
            <w:r w:rsidRPr="007A5653">
              <w:rPr>
                <w:rFonts w:asciiTheme="minorEastAsia" w:eastAsiaTheme="minorEastAsia" w:hAnsiTheme="minorEastAsia"/>
                <w:snapToGrid w:val="0"/>
                <w:szCs w:val="21"/>
              </w:rPr>
              <w:t>堆肥</w:t>
            </w:r>
            <w:r w:rsidRPr="007A5653">
              <w:rPr>
                <w:rFonts w:asciiTheme="minorEastAsia" w:eastAsiaTheme="minorEastAsia" w:hAnsiTheme="minorEastAsia" w:hint="eastAsia"/>
                <w:snapToGrid w:val="0"/>
                <w:szCs w:val="21"/>
              </w:rPr>
              <w:t>在升</w:t>
            </w:r>
            <w:r w:rsidRPr="007A5653">
              <w:rPr>
                <w:rFonts w:asciiTheme="minorEastAsia" w:eastAsiaTheme="minorEastAsia" w:hAnsiTheme="minorEastAsia"/>
                <w:snapToGrid w:val="0"/>
                <w:szCs w:val="21"/>
              </w:rPr>
              <w:t>温阶段</w:t>
            </w:r>
            <w:r w:rsidRPr="007A5653">
              <w:rPr>
                <w:rFonts w:asciiTheme="minorEastAsia" w:eastAsiaTheme="minorEastAsia" w:hAnsiTheme="minorEastAsia" w:hint="eastAsia"/>
                <w:snapToGrid w:val="0"/>
                <w:szCs w:val="21"/>
              </w:rPr>
              <w:t>就合成</w:t>
            </w:r>
            <w:r w:rsidRPr="007A5653">
              <w:rPr>
                <w:rFonts w:asciiTheme="minorEastAsia" w:eastAsiaTheme="minorEastAsia" w:hAnsiTheme="minorEastAsia"/>
                <w:snapToGrid w:val="0"/>
                <w:szCs w:val="21"/>
              </w:rPr>
              <w:t>腐殖质</w:t>
            </w:r>
            <w:r w:rsidRPr="007A5653">
              <w:rPr>
                <w:rFonts w:asciiTheme="minorEastAsia" w:eastAsiaTheme="minorEastAsia" w:hAnsiTheme="minorEastAsia" w:hint="eastAsia"/>
                <w:snapToGrid w:val="0"/>
                <w:szCs w:val="21"/>
              </w:rPr>
              <w:t>的微生物作用机制，</w:t>
            </w:r>
            <w:r w:rsidRPr="007A5653">
              <w:rPr>
                <w:rFonts w:asciiTheme="minorEastAsia" w:eastAsiaTheme="minorEastAsia" w:hAnsiTheme="minorEastAsia"/>
                <w:snapToGrid w:val="0"/>
                <w:szCs w:val="21"/>
              </w:rPr>
              <w:t>在高温至降温的一周内完成了腐殖质合成的9</w:t>
            </w:r>
            <w:r w:rsidRPr="007A5653">
              <w:rPr>
                <w:rFonts w:asciiTheme="minorEastAsia" w:eastAsiaTheme="minorEastAsia" w:hAnsiTheme="minorEastAsia" w:hint="eastAsia"/>
                <w:snapToGrid w:val="0"/>
                <w:szCs w:val="21"/>
              </w:rPr>
              <w:t>0</w:t>
            </w:r>
            <w:r w:rsidRPr="007A5653">
              <w:rPr>
                <w:rFonts w:asciiTheme="minorEastAsia" w:eastAsiaTheme="minorEastAsia" w:hAnsiTheme="minorEastAsia"/>
                <w:snapToGrid w:val="0"/>
                <w:szCs w:val="21"/>
              </w:rPr>
              <w:t>%；</w:t>
            </w:r>
            <w:r w:rsidRPr="007A5653">
              <w:rPr>
                <w:rFonts w:asciiTheme="minorEastAsia" w:eastAsiaTheme="minorEastAsia" w:hAnsiTheme="minorEastAsia" w:hint="eastAsia"/>
                <w:snapToGrid w:val="0"/>
                <w:szCs w:val="21"/>
              </w:rPr>
              <w:t>阐明了堆肥温度和微生物群落演替与堆肥物质转化的偶联关系</w:t>
            </w:r>
            <w:r w:rsidRPr="007A5653">
              <w:rPr>
                <w:rFonts w:asciiTheme="minorEastAsia" w:eastAsiaTheme="minorEastAsia" w:hAnsiTheme="minorEastAsia"/>
                <w:snapToGrid w:val="0"/>
                <w:szCs w:val="21"/>
              </w:rPr>
              <w:t>，建立了畜禽粪便和秸秆</w:t>
            </w:r>
            <w:r w:rsidRPr="007A5653">
              <w:rPr>
                <w:rFonts w:asciiTheme="minorEastAsia" w:eastAsiaTheme="minorEastAsia" w:hAnsiTheme="minorEastAsia" w:hint="eastAsia"/>
                <w:snapToGrid w:val="0"/>
                <w:szCs w:val="21"/>
              </w:rPr>
              <w:t>堆肥腐殖质</w:t>
            </w:r>
            <w:r w:rsidRPr="007A5653">
              <w:rPr>
                <w:rFonts w:asciiTheme="minorEastAsia" w:eastAsiaTheme="minorEastAsia" w:hAnsiTheme="minorEastAsia"/>
                <w:snapToGrid w:val="0"/>
                <w:szCs w:val="21"/>
              </w:rPr>
              <w:t>含量与堆肥腐熟度的比色定量关系，为</w:t>
            </w:r>
            <w:r w:rsidRPr="007A5653">
              <w:rPr>
                <w:rFonts w:asciiTheme="minorEastAsia" w:eastAsiaTheme="minorEastAsia" w:hAnsiTheme="minorEastAsia" w:hint="eastAsia"/>
                <w:snapToGrid w:val="0"/>
                <w:szCs w:val="21"/>
              </w:rPr>
              <w:t>大规模</w:t>
            </w:r>
            <w:r w:rsidRPr="007A5653">
              <w:rPr>
                <w:rFonts w:asciiTheme="minorEastAsia" w:eastAsiaTheme="minorEastAsia" w:hAnsiTheme="minorEastAsia"/>
                <w:snapToGrid w:val="0"/>
                <w:szCs w:val="21"/>
              </w:rPr>
              <w:t>生产</w:t>
            </w:r>
            <w:r w:rsidRPr="007A5653">
              <w:rPr>
                <w:rFonts w:asciiTheme="minorEastAsia" w:eastAsiaTheme="minorEastAsia" w:hAnsiTheme="minorEastAsia" w:hint="eastAsia"/>
                <w:snapToGrid w:val="0"/>
                <w:szCs w:val="21"/>
              </w:rPr>
              <w:t>标准化</w:t>
            </w:r>
            <w:r w:rsidRPr="007A5653">
              <w:rPr>
                <w:rFonts w:asciiTheme="minorEastAsia" w:eastAsiaTheme="minorEastAsia" w:hAnsiTheme="minorEastAsia"/>
                <w:snapToGrid w:val="0"/>
                <w:szCs w:val="21"/>
              </w:rPr>
              <w:t>的腐熟堆肥提供理论依据。</w:t>
            </w:r>
          </w:p>
          <w:p w:rsidR="00AF5F43" w:rsidRPr="007A5653" w:rsidRDefault="00AF5F43" w:rsidP="00B221E8">
            <w:pPr>
              <w:adjustRightInd w:val="0"/>
              <w:snapToGrid w:val="0"/>
              <w:spacing w:line="360" w:lineRule="auto"/>
              <w:ind w:firstLineChars="200" w:firstLine="420"/>
              <w:rPr>
                <w:rFonts w:asciiTheme="minorEastAsia" w:eastAsiaTheme="minorEastAsia" w:hAnsiTheme="minorEastAsia"/>
                <w:snapToGrid w:val="0"/>
                <w:szCs w:val="21"/>
              </w:rPr>
            </w:pPr>
            <w:r w:rsidRPr="007A5653">
              <w:rPr>
                <w:rFonts w:asciiTheme="minorEastAsia" w:eastAsiaTheme="minorEastAsia" w:hAnsiTheme="minorEastAsia"/>
                <w:snapToGrid w:val="0"/>
                <w:szCs w:val="21"/>
              </w:rPr>
              <w:t>2</w:t>
            </w:r>
            <w:r w:rsidRPr="007A5653">
              <w:rPr>
                <w:rFonts w:asciiTheme="minorEastAsia" w:eastAsiaTheme="minorEastAsia" w:hAnsiTheme="minorEastAsia" w:hint="eastAsia"/>
                <w:snapToGrid w:val="0"/>
                <w:szCs w:val="21"/>
              </w:rPr>
              <w:t>、建立了畜禽粪便条垛式</w:t>
            </w:r>
            <w:r w:rsidRPr="007A5653">
              <w:rPr>
                <w:rFonts w:asciiTheme="minorEastAsia" w:eastAsiaTheme="minorEastAsia" w:hAnsiTheme="minorEastAsia"/>
                <w:snapToGrid w:val="0"/>
                <w:szCs w:val="21"/>
              </w:rPr>
              <w:t>堆肥</w:t>
            </w:r>
            <w:r w:rsidRPr="007A5653">
              <w:rPr>
                <w:rFonts w:asciiTheme="minorEastAsia" w:eastAsiaTheme="minorEastAsia" w:hAnsiTheme="minorEastAsia" w:hint="eastAsia"/>
                <w:snapToGrid w:val="0"/>
                <w:szCs w:val="21"/>
              </w:rPr>
              <w:t>工艺</w:t>
            </w:r>
            <w:r w:rsidRPr="007A5653">
              <w:rPr>
                <w:rFonts w:asciiTheme="minorEastAsia" w:eastAsiaTheme="minorEastAsia" w:hAnsiTheme="minorEastAsia"/>
                <w:snapToGrid w:val="0"/>
                <w:szCs w:val="21"/>
              </w:rPr>
              <w:t>，</w:t>
            </w:r>
            <w:r w:rsidRPr="007A5653">
              <w:rPr>
                <w:rFonts w:asciiTheme="minorEastAsia" w:eastAsiaTheme="minorEastAsia" w:hAnsiTheme="minorEastAsia" w:hint="eastAsia"/>
                <w:snapToGrid w:val="0"/>
                <w:szCs w:val="21"/>
              </w:rPr>
              <w:t>解除了规模化养殖业发展中的粪污之忧。</w:t>
            </w:r>
            <w:r w:rsidRPr="007A5653">
              <w:rPr>
                <w:rFonts w:asciiTheme="minorEastAsia" w:eastAsiaTheme="minorEastAsia" w:hAnsiTheme="minorEastAsia"/>
                <w:snapToGrid w:val="0"/>
                <w:szCs w:val="21"/>
              </w:rPr>
              <w:t>研发出</w:t>
            </w:r>
            <w:r w:rsidRPr="007A5653">
              <w:rPr>
                <w:rFonts w:asciiTheme="minorEastAsia" w:eastAsiaTheme="minorEastAsia" w:hAnsiTheme="minorEastAsia" w:hint="eastAsia"/>
                <w:snapToGrid w:val="0"/>
                <w:szCs w:val="21"/>
              </w:rPr>
              <w:t>投入少、</w:t>
            </w:r>
            <w:r w:rsidRPr="007A5653">
              <w:rPr>
                <w:rFonts w:asciiTheme="minorEastAsia" w:eastAsiaTheme="minorEastAsia" w:hAnsiTheme="minorEastAsia"/>
                <w:snapToGrid w:val="0"/>
                <w:szCs w:val="21"/>
              </w:rPr>
              <w:t>适合于处理畜禽粪便的条垛式</w:t>
            </w:r>
            <w:r w:rsidRPr="007A5653">
              <w:rPr>
                <w:rFonts w:asciiTheme="minorEastAsia" w:eastAsiaTheme="minorEastAsia" w:hAnsiTheme="minorEastAsia" w:hint="eastAsia"/>
                <w:snapToGrid w:val="0"/>
                <w:szCs w:val="21"/>
              </w:rPr>
              <w:t>好氧</w:t>
            </w:r>
            <w:r w:rsidRPr="007A5653">
              <w:rPr>
                <w:rFonts w:asciiTheme="minorEastAsia" w:eastAsiaTheme="minorEastAsia" w:hAnsiTheme="minorEastAsia"/>
                <w:snapToGrid w:val="0"/>
                <w:szCs w:val="21"/>
              </w:rPr>
              <w:t>堆肥发酵工艺，并研发</w:t>
            </w:r>
            <w:r w:rsidRPr="007A5653">
              <w:rPr>
                <w:rFonts w:asciiTheme="minorEastAsia" w:eastAsiaTheme="minorEastAsia" w:hAnsiTheme="minorEastAsia" w:hint="eastAsia"/>
                <w:snapToGrid w:val="0"/>
                <w:szCs w:val="21"/>
              </w:rPr>
              <w:t>出配套的</w:t>
            </w:r>
            <w:r w:rsidRPr="007A5653">
              <w:rPr>
                <w:rFonts w:asciiTheme="minorEastAsia" w:eastAsiaTheme="minorEastAsia" w:hAnsiTheme="minorEastAsia"/>
                <w:snapToGrid w:val="0"/>
                <w:szCs w:val="21"/>
              </w:rPr>
              <w:t>堆肥</w:t>
            </w:r>
            <w:r w:rsidRPr="007A5653">
              <w:rPr>
                <w:rFonts w:asciiTheme="minorEastAsia" w:eastAsiaTheme="minorEastAsia" w:hAnsiTheme="minorEastAsia" w:hint="eastAsia"/>
                <w:snapToGrid w:val="0"/>
                <w:szCs w:val="21"/>
              </w:rPr>
              <w:t>微生物</w:t>
            </w:r>
            <w:r w:rsidRPr="007A5653">
              <w:rPr>
                <w:rFonts w:asciiTheme="minorEastAsia" w:eastAsiaTheme="minorEastAsia" w:hAnsiTheme="minorEastAsia"/>
                <w:snapToGrid w:val="0"/>
                <w:szCs w:val="21"/>
              </w:rPr>
              <w:t>起爆剂和翻抛设备，</w:t>
            </w:r>
            <w:r w:rsidRPr="007A5653">
              <w:rPr>
                <w:rFonts w:asciiTheme="minorEastAsia" w:eastAsiaTheme="minorEastAsia" w:hAnsiTheme="minorEastAsia" w:hint="eastAsia"/>
                <w:snapToGrid w:val="0"/>
                <w:szCs w:val="21"/>
              </w:rPr>
              <w:t>与</w:t>
            </w:r>
            <w:r w:rsidRPr="007A5653">
              <w:rPr>
                <w:rFonts w:asciiTheme="minorEastAsia" w:eastAsiaTheme="minorEastAsia" w:hAnsiTheme="minorEastAsia"/>
                <w:snapToGrid w:val="0"/>
                <w:szCs w:val="21"/>
              </w:rPr>
              <w:t>市场上</w:t>
            </w:r>
            <w:r w:rsidRPr="007A5653">
              <w:rPr>
                <w:rFonts w:asciiTheme="minorEastAsia" w:eastAsiaTheme="minorEastAsia" w:hAnsiTheme="minorEastAsia" w:hint="eastAsia"/>
                <w:snapToGrid w:val="0"/>
                <w:szCs w:val="21"/>
              </w:rPr>
              <w:t>同类产品相比，该起爆剂促进堆肥快速升温和</w:t>
            </w:r>
            <w:r w:rsidRPr="007A5653">
              <w:rPr>
                <w:rFonts w:asciiTheme="minorEastAsia" w:eastAsiaTheme="minorEastAsia" w:hAnsiTheme="minorEastAsia"/>
                <w:snapToGrid w:val="0"/>
                <w:szCs w:val="21"/>
              </w:rPr>
              <w:t>合成腐殖质</w:t>
            </w:r>
            <w:r w:rsidRPr="007A5653">
              <w:rPr>
                <w:rFonts w:asciiTheme="minorEastAsia" w:eastAsiaTheme="minorEastAsia" w:hAnsiTheme="minorEastAsia" w:hint="eastAsia"/>
                <w:snapToGrid w:val="0"/>
                <w:szCs w:val="21"/>
              </w:rPr>
              <w:t>，效率</w:t>
            </w:r>
            <w:r w:rsidRPr="007A5653">
              <w:rPr>
                <w:rFonts w:asciiTheme="minorEastAsia" w:eastAsiaTheme="minorEastAsia" w:hAnsiTheme="minorEastAsia"/>
                <w:snapToGrid w:val="0"/>
                <w:szCs w:val="21"/>
              </w:rPr>
              <w:t>提高4</w:t>
            </w:r>
            <w:r w:rsidRPr="007A5653">
              <w:rPr>
                <w:rFonts w:asciiTheme="minorEastAsia" w:eastAsiaTheme="minorEastAsia" w:hAnsiTheme="minorEastAsia" w:hint="eastAsia"/>
                <w:snapToGrid w:val="0"/>
                <w:szCs w:val="21"/>
              </w:rPr>
              <w:t>0</w:t>
            </w:r>
            <w:r w:rsidRPr="007A5653">
              <w:rPr>
                <w:rFonts w:asciiTheme="minorEastAsia" w:eastAsiaTheme="minorEastAsia" w:hAnsiTheme="minorEastAsia"/>
                <w:snapToGrid w:val="0"/>
                <w:szCs w:val="21"/>
              </w:rPr>
              <w:t>%；堆肥翻抛机工作效率</w:t>
            </w:r>
            <w:r w:rsidRPr="007A5653">
              <w:rPr>
                <w:rFonts w:asciiTheme="minorEastAsia" w:eastAsiaTheme="minorEastAsia" w:hAnsiTheme="minorEastAsia" w:hint="eastAsia"/>
                <w:snapToGrid w:val="0"/>
                <w:szCs w:val="21"/>
              </w:rPr>
              <w:t>与</w:t>
            </w:r>
            <w:r w:rsidRPr="007A5653">
              <w:rPr>
                <w:rFonts w:asciiTheme="minorEastAsia" w:eastAsiaTheme="minorEastAsia" w:hAnsiTheme="minorEastAsia"/>
                <w:snapToGrid w:val="0"/>
                <w:szCs w:val="21"/>
              </w:rPr>
              <w:t>进口设备</w:t>
            </w:r>
            <w:r w:rsidRPr="007A5653">
              <w:rPr>
                <w:rFonts w:asciiTheme="minorEastAsia" w:eastAsiaTheme="minorEastAsia" w:hAnsiTheme="minorEastAsia" w:hint="eastAsia"/>
                <w:snapToGrid w:val="0"/>
                <w:szCs w:val="21"/>
              </w:rPr>
              <w:t>相当</w:t>
            </w:r>
            <w:r w:rsidRPr="007A5653">
              <w:rPr>
                <w:rFonts w:asciiTheme="minorEastAsia" w:eastAsiaTheme="minorEastAsia" w:hAnsiTheme="minorEastAsia"/>
                <w:snapToGrid w:val="0"/>
                <w:szCs w:val="21"/>
              </w:rPr>
              <w:t>，而价格仅</w:t>
            </w:r>
            <w:r w:rsidRPr="007A5653">
              <w:rPr>
                <w:rFonts w:asciiTheme="minorEastAsia" w:eastAsiaTheme="minorEastAsia" w:hAnsiTheme="minorEastAsia" w:hint="eastAsia"/>
                <w:snapToGrid w:val="0"/>
                <w:szCs w:val="21"/>
              </w:rPr>
              <w:t>为其</w:t>
            </w:r>
            <w:r w:rsidRPr="007A5653">
              <w:rPr>
                <w:rFonts w:asciiTheme="minorEastAsia" w:eastAsiaTheme="minorEastAsia" w:hAnsiTheme="minorEastAsia"/>
                <w:snapToGrid w:val="0"/>
                <w:szCs w:val="21"/>
              </w:rPr>
              <w:t>1/4。</w:t>
            </w:r>
            <w:r w:rsidRPr="007A5653">
              <w:rPr>
                <w:rFonts w:asciiTheme="minorEastAsia" w:eastAsiaTheme="minorEastAsia" w:hAnsiTheme="minorEastAsia" w:hint="eastAsia"/>
                <w:snapToGrid w:val="0"/>
                <w:szCs w:val="21"/>
              </w:rPr>
              <w:t>与槽式堆肥工艺相比，条垛式</w:t>
            </w:r>
            <w:r w:rsidRPr="007A5653">
              <w:rPr>
                <w:rFonts w:asciiTheme="minorEastAsia" w:eastAsiaTheme="minorEastAsia" w:hAnsiTheme="minorEastAsia"/>
                <w:snapToGrid w:val="0"/>
                <w:szCs w:val="21"/>
              </w:rPr>
              <w:t>堆肥</w:t>
            </w:r>
            <w:r w:rsidRPr="007A5653">
              <w:rPr>
                <w:rFonts w:asciiTheme="minorEastAsia" w:eastAsiaTheme="minorEastAsia" w:hAnsiTheme="minorEastAsia" w:hint="eastAsia"/>
                <w:snapToGrid w:val="0"/>
                <w:szCs w:val="21"/>
              </w:rPr>
              <w:t>具有水分散失快、材料粉碎高、曝氧充分等优点，使堆肥时间从过去的40天缩短至15-20天，为规模化养殖中的粪污处理提供了技术途径。</w:t>
            </w:r>
          </w:p>
          <w:p w:rsidR="00AF5F43" w:rsidRPr="007A5653" w:rsidRDefault="00AF5F43" w:rsidP="00B221E8">
            <w:pPr>
              <w:adjustRightInd w:val="0"/>
              <w:snapToGrid w:val="0"/>
              <w:spacing w:line="360" w:lineRule="auto"/>
              <w:ind w:firstLineChars="200" w:firstLine="420"/>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3、发明了有机类肥料造粒新工艺，提升了产品品质。发明了有机肥与无机肥先混后粉、挤压造粒链接抛光和低温烘干新工艺，解决了有机类肥料造粒工艺（沿用</w:t>
            </w:r>
            <w:r w:rsidRPr="007A5653">
              <w:rPr>
                <w:rFonts w:asciiTheme="minorEastAsia" w:eastAsiaTheme="minorEastAsia" w:hAnsiTheme="minorEastAsia"/>
                <w:snapToGrid w:val="0"/>
                <w:szCs w:val="21"/>
              </w:rPr>
              <w:t>无机</w:t>
            </w:r>
            <w:r w:rsidRPr="007A5653">
              <w:rPr>
                <w:rFonts w:asciiTheme="minorEastAsia" w:eastAsiaTheme="minorEastAsia" w:hAnsiTheme="minorEastAsia" w:hint="eastAsia"/>
                <w:snapToGrid w:val="0"/>
                <w:szCs w:val="21"/>
              </w:rPr>
              <w:t>复混肥）存在的粉尘多、高温烘干杀死有益菌等缺点，显著改善了有机类肥料生产环境，提升了产品质量。</w:t>
            </w:r>
          </w:p>
          <w:p w:rsidR="00AF5F43" w:rsidRPr="007A5653" w:rsidRDefault="00AF5F43" w:rsidP="00B221E8">
            <w:pPr>
              <w:adjustRightInd w:val="0"/>
              <w:snapToGrid w:val="0"/>
              <w:spacing w:line="360" w:lineRule="auto"/>
              <w:ind w:firstLineChars="200" w:firstLine="420"/>
              <w:rPr>
                <w:rFonts w:asciiTheme="minorEastAsia" w:eastAsiaTheme="minorEastAsia" w:hAnsiTheme="minorEastAsia"/>
                <w:snapToGrid w:val="0"/>
                <w:szCs w:val="21"/>
              </w:rPr>
            </w:pPr>
            <w:r w:rsidRPr="007A5653">
              <w:rPr>
                <w:rFonts w:asciiTheme="minorEastAsia" w:eastAsiaTheme="minorEastAsia" w:hAnsiTheme="minorEastAsia"/>
                <w:snapToGrid w:val="0"/>
                <w:szCs w:val="21"/>
              </w:rPr>
              <w:t>推广应用有机肥和有机</w:t>
            </w:r>
            <w:r w:rsidRPr="007A5653">
              <w:rPr>
                <w:rFonts w:asciiTheme="minorEastAsia" w:eastAsiaTheme="minorEastAsia" w:hAnsiTheme="minorEastAsia" w:hint="eastAsia"/>
                <w:snapToGrid w:val="0"/>
                <w:szCs w:val="21"/>
              </w:rPr>
              <w:t>无机</w:t>
            </w:r>
            <w:r w:rsidRPr="007A5653">
              <w:rPr>
                <w:rFonts w:asciiTheme="minorEastAsia" w:eastAsiaTheme="minorEastAsia" w:hAnsiTheme="minorEastAsia"/>
                <w:snapToGrid w:val="0"/>
                <w:szCs w:val="21"/>
              </w:rPr>
              <w:t>复混肥2</w:t>
            </w:r>
            <w:r w:rsidRPr="007A5653">
              <w:rPr>
                <w:rFonts w:asciiTheme="minorEastAsia" w:eastAsiaTheme="minorEastAsia" w:hAnsiTheme="minorEastAsia" w:hint="eastAsia"/>
                <w:snapToGrid w:val="0"/>
                <w:szCs w:val="21"/>
              </w:rPr>
              <w:t>亿多亩，使化肥氮利用率从30%（</w:t>
            </w:r>
            <w:r w:rsidRPr="007A5653">
              <w:rPr>
                <w:rFonts w:asciiTheme="minorEastAsia" w:eastAsiaTheme="minorEastAsia" w:hAnsiTheme="minorEastAsia"/>
                <w:snapToGrid w:val="0"/>
                <w:szCs w:val="21"/>
              </w:rPr>
              <w:t>纯化肥</w:t>
            </w:r>
            <w:r w:rsidRPr="007A5653">
              <w:rPr>
                <w:rFonts w:asciiTheme="minorEastAsia" w:eastAsiaTheme="minorEastAsia" w:hAnsiTheme="minorEastAsia" w:hint="eastAsia"/>
                <w:snapToGrid w:val="0"/>
                <w:szCs w:val="21"/>
              </w:rPr>
              <w:t>处理）提高到37%-40%（有机类肥料）。成果获国家科技进步二等奖和教育部科技进步一等奖。</w:t>
            </w:r>
          </w:p>
          <w:p w:rsidR="00421E83" w:rsidRPr="00AF5F43" w:rsidRDefault="00AF5F43" w:rsidP="00B221E8">
            <w:pPr>
              <w:adjustRightInd w:val="0"/>
              <w:snapToGrid w:val="0"/>
              <w:spacing w:line="360" w:lineRule="auto"/>
              <w:ind w:firstLineChars="200" w:firstLine="420"/>
              <w:rPr>
                <w:rFonts w:eastAsia="楷体"/>
                <w:snapToGrid w:val="0"/>
                <w:sz w:val="24"/>
              </w:rPr>
            </w:pPr>
            <w:r w:rsidRPr="007A5653">
              <w:rPr>
                <w:rFonts w:asciiTheme="minorEastAsia" w:eastAsiaTheme="minorEastAsia" w:hAnsiTheme="minorEastAsia" w:hint="eastAsia"/>
                <w:snapToGrid w:val="0"/>
                <w:szCs w:val="21"/>
              </w:rPr>
              <w:t>完成</w:t>
            </w:r>
            <w:r w:rsidRPr="007A5653">
              <w:rPr>
                <w:rFonts w:asciiTheme="minorEastAsia" w:eastAsiaTheme="minorEastAsia" w:hAnsiTheme="minorEastAsia"/>
                <w:snapToGrid w:val="0"/>
                <w:szCs w:val="21"/>
              </w:rPr>
              <w:t>该成果的</w:t>
            </w:r>
            <w:r w:rsidRPr="007A5653">
              <w:rPr>
                <w:rFonts w:asciiTheme="minorEastAsia" w:eastAsiaTheme="minorEastAsia" w:hAnsiTheme="minorEastAsia" w:hint="eastAsia"/>
                <w:snapToGrid w:val="0"/>
                <w:szCs w:val="21"/>
              </w:rPr>
              <w:t>15名</w:t>
            </w:r>
            <w:r w:rsidRPr="007A5653">
              <w:rPr>
                <w:rFonts w:asciiTheme="minorEastAsia" w:eastAsiaTheme="minorEastAsia" w:hAnsiTheme="minorEastAsia"/>
                <w:snapToGrid w:val="0"/>
                <w:szCs w:val="21"/>
              </w:rPr>
              <w:t>人员中，有</w:t>
            </w:r>
            <w:r w:rsidRPr="007A5653">
              <w:rPr>
                <w:rFonts w:asciiTheme="minorEastAsia" w:eastAsiaTheme="minorEastAsia" w:hAnsiTheme="minorEastAsia" w:hint="eastAsia"/>
                <w:snapToGrid w:val="0"/>
                <w:szCs w:val="21"/>
              </w:rPr>
              <w:t>9名是</w:t>
            </w:r>
            <w:r w:rsidRPr="007A5653">
              <w:rPr>
                <w:rFonts w:asciiTheme="minorEastAsia" w:eastAsiaTheme="minorEastAsia" w:hAnsiTheme="minorEastAsia"/>
                <w:snapToGrid w:val="0"/>
                <w:szCs w:val="21"/>
              </w:rPr>
              <w:t>本</w:t>
            </w:r>
            <w:r w:rsidR="00FA1167"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中心</w:t>
            </w:r>
            <w:r w:rsidR="00FA1167"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的固定</w:t>
            </w:r>
            <w:r w:rsidRPr="007A5653">
              <w:rPr>
                <w:rFonts w:asciiTheme="minorEastAsia" w:eastAsiaTheme="minorEastAsia" w:hAnsiTheme="minorEastAsia" w:hint="eastAsia"/>
                <w:snapToGrid w:val="0"/>
                <w:szCs w:val="21"/>
              </w:rPr>
              <w:t>工作</w:t>
            </w:r>
            <w:r w:rsidRPr="007A5653">
              <w:rPr>
                <w:rFonts w:asciiTheme="minorEastAsia" w:eastAsiaTheme="minorEastAsia" w:hAnsiTheme="minorEastAsia"/>
                <w:snapToGrid w:val="0"/>
                <w:szCs w:val="21"/>
              </w:rPr>
              <w:t>人员</w:t>
            </w:r>
            <w:r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其中第一、第二和第四完成人均是本</w:t>
            </w:r>
            <w:r w:rsidR="00FA1167"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中心</w:t>
            </w:r>
            <w:r w:rsidR="00FA1167"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的固定</w:t>
            </w:r>
            <w:r w:rsidRPr="007A5653">
              <w:rPr>
                <w:rFonts w:asciiTheme="minorEastAsia" w:eastAsiaTheme="minorEastAsia" w:hAnsiTheme="minorEastAsia" w:hint="eastAsia"/>
                <w:snapToGrid w:val="0"/>
                <w:szCs w:val="21"/>
              </w:rPr>
              <w:t>工作</w:t>
            </w:r>
            <w:r w:rsidRPr="007A5653">
              <w:rPr>
                <w:rFonts w:asciiTheme="minorEastAsia" w:eastAsiaTheme="minorEastAsia" w:hAnsiTheme="minorEastAsia"/>
                <w:snapToGrid w:val="0"/>
                <w:szCs w:val="21"/>
              </w:rPr>
              <w:t>人员</w:t>
            </w:r>
            <w:r w:rsidRPr="007A5653">
              <w:rPr>
                <w:rFonts w:asciiTheme="minorEastAsia" w:eastAsiaTheme="minorEastAsia" w:hAnsiTheme="minorEastAsia" w:hint="eastAsia"/>
                <w:snapToGrid w:val="0"/>
                <w:szCs w:val="21"/>
              </w:rPr>
              <w:t>。</w:t>
            </w:r>
          </w:p>
        </w:tc>
      </w:tr>
    </w:tbl>
    <w:p w:rsidR="00D9735F" w:rsidRPr="004B7601" w:rsidRDefault="00D9735F">
      <w:pPr>
        <w:adjustRightInd w:val="0"/>
        <w:snapToGrid w:val="0"/>
        <w:ind w:firstLineChars="200" w:firstLine="420"/>
        <w:rPr>
          <w:rFonts w:ascii="Times New Roman" w:eastAsia="楷体_GB2312" w:hAnsi="Times New Roman"/>
          <w:szCs w:val="24"/>
        </w:rPr>
      </w:pP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444"/>
        <w:gridCol w:w="2184"/>
        <w:gridCol w:w="1040"/>
        <w:gridCol w:w="868"/>
        <w:gridCol w:w="3261"/>
        <w:gridCol w:w="679"/>
      </w:tblGrid>
      <w:tr w:rsidR="00D9735F" w:rsidRPr="00C62B7C" w:rsidTr="00421E83">
        <w:trPr>
          <w:cantSplit/>
          <w:trHeight w:val="520"/>
          <w:jc w:val="center"/>
        </w:trPr>
        <w:tc>
          <w:tcPr>
            <w:tcW w:w="444" w:type="dxa"/>
            <w:tcBorders>
              <w:bottom w:val="single" w:sz="4" w:space="0" w:color="auto"/>
            </w:tcBorders>
            <w:vAlign w:val="center"/>
          </w:tcPr>
          <w:p w:rsidR="00D9735F" w:rsidRPr="004B7601" w:rsidRDefault="00D9735F">
            <w:pPr>
              <w:adjustRightInd w:val="0"/>
              <w:snapToGrid w:val="0"/>
              <w:jc w:val="center"/>
              <w:rPr>
                <w:rFonts w:ascii="Times New Roman" w:eastAsia="楷体_GB2312" w:hAnsi="Times New Roman"/>
                <w:sz w:val="24"/>
                <w:szCs w:val="24"/>
              </w:rPr>
            </w:pPr>
            <w:r w:rsidRPr="004B7601">
              <w:rPr>
                <w:rFonts w:ascii="Times New Roman" w:eastAsia="黑体" w:hAnsi="Times New Roman"/>
                <w:sz w:val="24"/>
                <w:szCs w:val="24"/>
              </w:rPr>
              <w:t>序号</w:t>
            </w:r>
          </w:p>
        </w:tc>
        <w:tc>
          <w:tcPr>
            <w:tcW w:w="2184" w:type="dxa"/>
            <w:tcBorders>
              <w:bottom w:val="single" w:sz="4" w:space="0" w:color="auto"/>
            </w:tcBorders>
            <w:vAlign w:val="center"/>
          </w:tcPr>
          <w:p w:rsidR="00D9735F" w:rsidRPr="004B7601" w:rsidRDefault="00D9735F">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典型案例</w:t>
            </w:r>
            <w:r w:rsidRPr="004B7601">
              <w:rPr>
                <w:rFonts w:ascii="Times New Roman" w:eastAsia="黑体" w:hAnsi="Times New Roman"/>
                <w:sz w:val="24"/>
                <w:szCs w:val="24"/>
              </w:rPr>
              <w:t>名称</w:t>
            </w:r>
          </w:p>
        </w:tc>
        <w:tc>
          <w:tcPr>
            <w:tcW w:w="1040" w:type="dxa"/>
            <w:tcBorders>
              <w:bottom w:val="single" w:sz="4" w:space="0" w:color="auto"/>
            </w:tcBorders>
            <w:vAlign w:val="center"/>
          </w:tcPr>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形式</w:t>
            </w:r>
          </w:p>
        </w:tc>
        <w:tc>
          <w:tcPr>
            <w:tcW w:w="868" w:type="dxa"/>
            <w:tcBorders>
              <w:bottom w:val="single" w:sz="4" w:space="0" w:color="auto"/>
            </w:tcBorders>
            <w:vAlign w:val="center"/>
          </w:tcPr>
          <w:p w:rsidR="00D9735F" w:rsidRPr="004B7601" w:rsidRDefault="00D9735F" w:rsidP="00AE2389">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第一完成单位</w:t>
            </w:r>
          </w:p>
        </w:tc>
        <w:tc>
          <w:tcPr>
            <w:tcW w:w="3261" w:type="dxa"/>
            <w:vAlign w:val="center"/>
          </w:tcPr>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参加人员姓名</w:t>
            </w:r>
            <w:r w:rsidRPr="004B7601">
              <w:rPr>
                <w:rFonts w:ascii="Times New Roman" w:eastAsia="黑体" w:hAnsi="Times New Roman"/>
                <w:sz w:val="24"/>
                <w:szCs w:val="24"/>
              </w:rPr>
              <w:t>(</w:t>
            </w:r>
            <w:r w:rsidRPr="004B7601">
              <w:rPr>
                <w:rFonts w:ascii="Times New Roman" w:eastAsia="黑体" w:hAnsi="Times New Roman"/>
                <w:sz w:val="24"/>
                <w:szCs w:val="24"/>
              </w:rPr>
              <w:t>排名</w:t>
            </w:r>
            <w:r w:rsidRPr="004B7601">
              <w:rPr>
                <w:rFonts w:ascii="Times New Roman" w:eastAsia="黑体" w:hAnsi="Times New Roman"/>
                <w:sz w:val="24"/>
                <w:szCs w:val="24"/>
              </w:rPr>
              <w:t>)</w:t>
            </w:r>
          </w:p>
        </w:tc>
        <w:tc>
          <w:tcPr>
            <w:tcW w:w="679" w:type="dxa"/>
            <w:vAlign w:val="center"/>
          </w:tcPr>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产生年度</w:t>
            </w:r>
          </w:p>
        </w:tc>
      </w:tr>
      <w:tr w:rsidR="00D9735F" w:rsidRPr="00C62B7C" w:rsidTr="00421E83">
        <w:trPr>
          <w:cantSplit/>
          <w:trHeight w:val="520"/>
          <w:jc w:val="center"/>
        </w:trPr>
        <w:tc>
          <w:tcPr>
            <w:tcW w:w="444" w:type="dxa"/>
            <w:tcBorders>
              <w:bottom w:val="single" w:sz="4" w:space="0" w:color="auto"/>
            </w:tcBorders>
            <w:vAlign w:val="center"/>
          </w:tcPr>
          <w:p w:rsidR="00D9735F" w:rsidRPr="00B221E8" w:rsidRDefault="00D9735F" w:rsidP="00B221E8">
            <w:pPr>
              <w:adjustRightInd w:val="0"/>
              <w:snapToGrid w:val="0"/>
              <w:spacing w:line="360" w:lineRule="exact"/>
              <w:jc w:val="left"/>
              <w:rPr>
                <w:rFonts w:asciiTheme="minorEastAsia" w:eastAsiaTheme="minorEastAsia" w:hAnsiTheme="minorEastAsia"/>
                <w:szCs w:val="21"/>
              </w:rPr>
            </w:pPr>
            <w:r w:rsidRPr="00B221E8">
              <w:rPr>
                <w:rFonts w:asciiTheme="minorEastAsia" w:eastAsiaTheme="minorEastAsia" w:hAnsiTheme="minorEastAsia"/>
                <w:szCs w:val="21"/>
              </w:rPr>
              <w:lastRenderedPageBreak/>
              <w:t>2</w:t>
            </w:r>
          </w:p>
        </w:tc>
        <w:tc>
          <w:tcPr>
            <w:tcW w:w="2184" w:type="dxa"/>
            <w:tcBorders>
              <w:bottom w:val="single" w:sz="4" w:space="0" w:color="auto"/>
            </w:tcBorders>
            <w:vAlign w:val="center"/>
          </w:tcPr>
          <w:p w:rsidR="00D9735F" w:rsidRPr="00B221E8" w:rsidRDefault="00AE2389" w:rsidP="00B221E8">
            <w:pPr>
              <w:adjustRightInd w:val="0"/>
              <w:snapToGrid w:val="0"/>
              <w:spacing w:line="360" w:lineRule="exact"/>
              <w:jc w:val="left"/>
              <w:rPr>
                <w:rFonts w:asciiTheme="minorEastAsia" w:eastAsiaTheme="minorEastAsia" w:hAnsiTheme="minorEastAsia"/>
                <w:szCs w:val="21"/>
              </w:rPr>
            </w:pPr>
            <w:r w:rsidRPr="00B221E8">
              <w:rPr>
                <w:rFonts w:asciiTheme="minorEastAsia" w:eastAsiaTheme="minorEastAsia" w:hAnsiTheme="minorEastAsia" w:hint="eastAsia"/>
                <w:szCs w:val="21"/>
              </w:rPr>
              <w:t>利用</w:t>
            </w:r>
            <w:r w:rsidRPr="00B221E8">
              <w:rPr>
                <w:rFonts w:asciiTheme="minorEastAsia" w:eastAsiaTheme="minorEastAsia" w:hAnsiTheme="minorEastAsia"/>
                <w:szCs w:val="21"/>
              </w:rPr>
              <w:t>秸秆和废弃动物蛋白制造木霉固体菌种及木霉全元生物有机肥</w:t>
            </w:r>
          </w:p>
        </w:tc>
        <w:tc>
          <w:tcPr>
            <w:tcW w:w="1040" w:type="dxa"/>
            <w:tcBorders>
              <w:bottom w:val="single" w:sz="4" w:space="0" w:color="auto"/>
            </w:tcBorders>
            <w:vAlign w:val="center"/>
          </w:tcPr>
          <w:p w:rsidR="00D9735F" w:rsidRPr="00B221E8" w:rsidRDefault="00AE2389" w:rsidP="00B221E8">
            <w:pPr>
              <w:adjustRightInd w:val="0"/>
              <w:snapToGrid w:val="0"/>
              <w:spacing w:line="360" w:lineRule="exact"/>
              <w:jc w:val="left"/>
              <w:rPr>
                <w:rFonts w:asciiTheme="minorEastAsia" w:eastAsiaTheme="minorEastAsia" w:hAnsiTheme="minorEastAsia"/>
                <w:szCs w:val="21"/>
              </w:rPr>
            </w:pPr>
            <w:r w:rsidRPr="00B221E8">
              <w:rPr>
                <w:rFonts w:asciiTheme="minorEastAsia" w:eastAsiaTheme="minorEastAsia" w:hAnsiTheme="minorEastAsia"/>
                <w:szCs w:val="21"/>
              </w:rPr>
              <w:t>大北农科技奖植物营养奖</w:t>
            </w:r>
            <w:r w:rsidR="00421E83" w:rsidRPr="00B221E8">
              <w:rPr>
                <w:rFonts w:asciiTheme="minorEastAsia" w:eastAsiaTheme="minorEastAsia" w:hAnsiTheme="minorEastAsia" w:hint="eastAsia"/>
                <w:szCs w:val="21"/>
              </w:rPr>
              <w:t>、</w:t>
            </w:r>
            <w:r w:rsidR="00421E83" w:rsidRPr="00B221E8">
              <w:rPr>
                <w:rFonts w:asciiTheme="minorEastAsia" w:eastAsiaTheme="minorEastAsia" w:hAnsiTheme="minorEastAsia"/>
                <w:szCs w:val="21"/>
              </w:rPr>
              <w:t>中国专利奖优秀奖</w:t>
            </w:r>
          </w:p>
        </w:tc>
        <w:tc>
          <w:tcPr>
            <w:tcW w:w="868" w:type="dxa"/>
            <w:tcBorders>
              <w:bottom w:val="single" w:sz="4" w:space="0" w:color="auto"/>
            </w:tcBorders>
            <w:vAlign w:val="center"/>
          </w:tcPr>
          <w:p w:rsidR="00D9735F" w:rsidRPr="00B221E8" w:rsidRDefault="00AE2389" w:rsidP="00B221E8">
            <w:pPr>
              <w:adjustRightInd w:val="0"/>
              <w:snapToGrid w:val="0"/>
              <w:spacing w:line="360" w:lineRule="exact"/>
              <w:jc w:val="left"/>
              <w:rPr>
                <w:rFonts w:asciiTheme="minorEastAsia" w:eastAsiaTheme="minorEastAsia" w:hAnsiTheme="minorEastAsia"/>
                <w:szCs w:val="21"/>
              </w:rPr>
            </w:pPr>
            <w:r w:rsidRPr="00B221E8">
              <w:rPr>
                <w:rFonts w:asciiTheme="minorEastAsia" w:eastAsiaTheme="minorEastAsia" w:hAnsiTheme="minorEastAsia" w:hint="eastAsia"/>
                <w:szCs w:val="21"/>
              </w:rPr>
              <w:t>南京农业大学</w:t>
            </w:r>
          </w:p>
        </w:tc>
        <w:tc>
          <w:tcPr>
            <w:tcW w:w="3261" w:type="dxa"/>
            <w:tcBorders>
              <w:bottom w:val="single" w:sz="4" w:space="0" w:color="auto"/>
            </w:tcBorders>
            <w:vAlign w:val="center"/>
          </w:tcPr>
          <w:p w:rsidR="00D9735F" w:rsidRPr="00B221E8" w:rsidRDefault="00AE2389" w:rsidP="00B221E8">
            <w:pPr>
              <w:adjustRightInd w:val="0"/>
              <w:snapToGrid w:val="0"/>
              <w:spacing w:line="360" w:lineRule="exact"/>
              <w:jc w:val="left"/>
              <w:rPr>
                <w:rFonts w:asciiTheme="minorEastAsia" w:eastAsiaTheme="minorEastAsia" w:hAnsiTheme="minorEastAsia"/>
                <w:szCs w:val="21"/>
              </w:rPr>
            </w:pPr>
            <w:r w:rsidRPr="00B221E8">
              <w:rPr>
                <w:rFonts w:asciiTheme="minorEastAsia" w:eastAsiaTheme="minorEastAsia" w:hAnsiTheme="minorEastAsia" w:hint="eastAsia"/>
                <w:szCs w:val="21"/>
              </w:rPr>
              <w:t>沈其荣</w:t>
            </w:r>
            <w:r w:rsidR="00935BC9" w:rsidRPr="00B221E8">
              <w:rPr>
                <w:rFonts w:asciiTheme="minorEastAsia" w:eastAsiaTheme="minorEastAsia" w:hAnsiTheme="minorEastAsia" w:hint="eastAsia"/>
                <w:szCs w:val="21"/>
              </w:rPr>
              <w:t>（1）</w:t>
            </w:r>
            <w:r w:rsidRPr="00B221E8">
              <w:rPr>
                <w:rFonts w:asciiTheme="minorEastAsia" w:eastAsiaTheme="minorEastAsia" w:hAnsiTheme="minorEastAsia"/>
                <w:szCs w:val="21"/>
              </w:rPr>
              <w:t>黄启为</w:t>
            </w:r>
            <w:r w:rsidR="00935BC9" w:rsidRPr="00B221E8">
              <w:rPr>
                <w:rFonts w:asciiTheme="minorEastAsia" w:eastAsiaTheme="minorEastAsia" w:hAnsiTheme="minorEastAsia" w:hint="eastAsia"/>
                <w:szCs w:val="21"/>
              </w:rPr>
              <w:t>（2）</w:t>
            </w:r>
            <w:r w:rsidRPr="00B221E8">
              <w:rPr>
                <w:rFonts w:asciiTheme="minorEastAsia" w:eastAsiaTheme="minorEastAsia" w:hAnsiTheme="minorEastAsia"/>
                <w:szCs w:val="21"/>
              </w:rPr>
              <w:t>李荣</w:t>
            </w:r>
            <w:r w:rsidR="00935BC9" w:rsidRPr="00B221E8">
              <w:rPr>
                <w:rFonts w:asciiTheme="minorEastAsia" w:eastAsiaTheme="minorEastAsia" w:hAnsiTheme="minorEastAsia" w:hint="eastAsia"/>
                <w:szCs w:val="21"/>
              </w:rPr>
              <w:t>（3）</w:t>
            </w:r>
            <w:r w:rsidRPr="00B221E8">
              <w:rPr>
                <w:rFonts w:asciiTheme="minorEastAsia" w:eastAsiaTheme="minorEastAsia" w:hAnsiTheme="minorEastAsia"/>
                <w:szCs w:val="21"/>
              </w:rPr>
              <w:t>刘东阳</w:t>
            </w:r>
            <w:r w:rsidR="00935BC9" w:rsidRPr="00B221E8">
              <w:rPr>
                <w:rFonts w:asciiTheme="minorEastAsia" w:eastAsiaTheme="minorEastAsia" w:hAnsiTheme="minorEastAsia" w:hint="eastAsia"/>
                <w:szCs w:val="21"/>
              </w:rPr>
              <w:t>（4）</w:t>
            </w:r>
            <w:r w:rsidRPr="00B221E8">
              <w:rPr>
                <w:rFonts w:asciiTheme="minorEastAsia" w:eastAsiaTheme="minorEastAsia" w:hAnsiTheme="minorEastAsia"/>
                <w:szCs w:val="21"/>
              </w:rPr>
              <w:t>张建</w:t>
            </w:r>
            <w:r w:rsidR="00935BC9" w:rsidRPr="00B221E8">
              <w:rPr>
                <w:rFonts w:asciiTheme="minorEastAsia" w:eastAsiaTheme="minorEastAsia" w:hAnsiTheme="minorEastAsia" w:hint="eastAsia"/>
                <w:szCs w:val="21"/>
              </w:rPr>
              <w:t>（5）</w:t>
            </w:r>
            <w:r w:rsidRPr="00B221E8">
              <w:rPr>
                <w:rFonts w:asciiTheme="minorEastAsia" w:eastAsiaTheme="minorEastAsia" w:hAnsiTheme="minorEastAsia" w:hint="eastAsia"/>
                <w:szCs w:val="21"/>
              </w:rPr>
              <w:t>，蔡枫</w:t>
            </w:r>
            <w:r w:rsidR="00935BC9" w:rsidRPr="00B221E8">
              <w:rPr>
                <w:rFonts w:asciiTheme="minorEastAsia" w:eastAsiaTheme="minorEastAsia" w:hAnsiTheme="minorEastAsia" w:hint="eastAsia"/>
                <w:szCs w:val="21"/>
              </w:rPr>
              <w:t>（6）</w:t>
            </w:r>
            <w:r w:rsidRPr="00B221E8">
              <w:rPr>
                <w:rFonts w:asciiTheme="minorEastAsia" w:eastAsiaTheme="minorEastAsia" w:hAnsiTheme="minorEastAsia" w:hint="eastAsia"/>
                <w:szCs w:val="21"/>
              </w:rPr>
              <w:t>缪有志</w:t>
            </w:r>
            <w:r w:rsidR="00935BC9" w:rsidRPr="00B221E8">
              <w:rPr>
                <w:rFonts w:asciiTheme="minorEastAsia" w:eastAsiaTheme="minorEastAsia" w:hAnsiTheme="minorEastAsia" w:hint="eastAsia"/>
                <w:szCs w:val="21"/>
              </w:rPr>
              <w:t>（7）</w:t>
            </w:r>
            <w:r w:rsidRPr="00B221E8">
              <w:rPr>
                <w:rFonts w:asciiTheme="minorEastAsia" w:eastAsiaTheme="minorEastAsia" w:hAnsiTheme="minorEastAsia"/>
                <w:szCs w:val="21"/>
              </w:rPr>
              <w:t>张瑞福</w:t>
            </w:r>
            <w:r w:rsidR="00935BC9" w:rsidRPr="00B221E8">
              <w:rPr>
                <w:rFonts w:asciiTheme="minorEastAsia" w:eastAsiaTheme="minorEastAsia" w:hAnsiTheme="minorEastAsia" w:hint="eastAsia"/>
                <w:szCs w:val="21"/>
              </w:rPr>
              <w:t>（8）</w:t>
            </w:r>
            <w:r w:rsidRPr="00B221E8">
              <w:rPr>
                <w:rFonts w:asciiTheme="minorEastAsia" w:eastAsiaTheme="minorEastAsia" w:hAnsiTheme="minorEastAsia"/>
                <w:szCs w:val="21"/>
              </w:rPr>
              <w:t>凌宁</w:t>
            </w:r>
            <w:r w:rsidR="00935BC9" w:rsidRPr="00B221E8">
              <w:rPr>
                <w:rFonts w:asciiTheme="minorEastAsia" w:eastAsiaTheme="minorEastAsia" w:hAnsiTheme="minorEastAsia" w:hint="eastAsia"/>
                <w:szCs w:val="21"/>
              </w:rPr>
              <w:t>（9）</w:t>
            </w:r>
            <w:r w:rsidRPr="00B221E8">
              <w:rPr>
                <w:rFonts w:asciiTheme="minorEastAsia" w:eastAsiaTheme="minorEastAsia" w:hAnsiTheme="minorEastAsia" w:hint="eastAsia"/>
                <w:szCs w:val="21"/>
              </w:rPr>
              <w:t>徐阳春</w:t>
            </w:r>
            <w:r w:rsidR="00935BC9" w:rsidRPr="00B221E8">
              <w:rPr>
                <w:rFonts w:asciiTheme="minorEastAsia" w:eastAsiaTheme="minorEastAsia" w:hAnsiTheme="minorEastAsia" w:hint="eastAsia"/>
                <w:szCs w:val="21"/>
              </w:rPr>
              <w:t>（10）</w:t>
            </w:r>
            <w:r w:rsidRPr="00B221E8">
              <w:rPr>
                <w:rFonts w:asciiTheme="minorEastAsia" w:eastAsiaTheme="minorEastAsia" w:hAnsiTheme="minorEastAsia"/>
                <w:szCs w:val="21"/>
              </w:rPr>
              <w:t>冉炜</w:t>
            </w:r>
            <w:r w:rsidR="00935BC9" w:rsidRPr="00B221E8">
              <w:rPr>
                <w:rFonts w:asciiTheme="minorEastAsia" w:eastAsiaTheme="minorEastAsia" w:hAnsiTheme="minorEastAsia" w:hint="eastAsia"/>
                <w:szCs w:val="21"/>
              </w:rPr>
              <w:t>（11）</w:t>
            </w:r>
            <w:r w:rsidRPr="00B221E8">
              <w:rPr>
                <w:rFonts w:asciiTheme="minorEastAsia" w:eastAsiaTheme="minorEastAsia" w:hAnsiTheme="minorEastAsia"/>
                <w:szCs w:val="21"/>
              </w:rPr>
              <w:t>陈巍</w:t>
            </w:r>
            <w:r w:rsidR="00935BC9" w:rsidRPr="00B221E8">
              <w:rPr>
                <w:rFonts w:asciiTheme="minorEastAsia" w:eastAsiaTheme="minorEastAsia" w:hAnsiTheme="minorEastAsia" w:hint="eastAsia"/>
                <w:szCs w:val="21"/>
              </w:rPr>
              <w:t>（12）</w:t>
            </w:r>
          </w:p>
        </w:tc>
        <w:tc>
          <w:tcPr>
            <w:tcW w:w="679" w:type="dxa"/>
            <w:tcBorders>
              <w:bottom w:val="single" w:sz="4" w:space="0" w:color="auto"/>
            </w:tcBorders>
            <w:vAlign w:val="center"/>
          </w:tcPr>
          <w:p w:rsidR="00D9735F" w:rsidRPr="00B221E8" w:rsidRDefault="00AE2389" w:rsidP="00B221E8">
            <w:pPr>
              <w:adjustRightInd w:val="0"/>
              <w:snapToGrid w:val="0"/>
              <w:spacing w:line="360" w:lineRule="exact"/>
              <w:jc w:val="left"/>
              <w:rPr>
                <w:rFonts w:asciiTheme="minorEastAsia" w:eastAsiaTheme="minorEastAsia" w:hAnsiTheme="minorEastAsia"/>
                <w:szCs w:val="21"/>
              </w:rPr>
            </w:pPr>
            <w:r w:rsidRPr="00B221E8">
              <w:rPr>
                <w:rFonts w:asciiTheme="minorEastAsia" w:eastAsiaTheme="minorEastAsia" w:hAnsiTheme="minorEastAsia" w:hint="eastAsia"/>
                <w:szCs w:val="21"/>
              </w:rPr>
              <w:t>2017</w:t>
            </w:r>
            <w:r w:rsidR="00421E83" w:rsidRPr="00B221E8">
              <w:rPr>
                <w:rFonts w:asciiTheme="minorEastAsia" w:eastAsiaTheme="minorEastAsia" w:hAnsiTheme="minorEastAsia" w:hint="eastAsia"/>
                <w:szCs w:val="21"/>
              </w:rPr>
              <w:t>、2017</w:t>
            </w:r>
          </w:p>
        </w:tc>
      </w:tr>
      <w:tr w:rsidR="00D9735F" w:rsidRPr="00A64BD2" w:rsidTr="00421E83">
        <w:trPr>
          <w:trHeight w:val="641"/>
          <w:jc w:val="center"/>
        </w:trPr>
        <w:tc>
          <w:tcPr>
            <w:tcW w:w="8476" w:type="dxa"/>
            <w:gridSpan w:val="6"/>
          </w:tcPr>
          <w:p w:rsidR="00AE2389" w:rsidRPr="007A5653" w:rsidRDefault="00AE2389" w:rsidP="009B4548">
            <w:pPr>
              <w:adjustRightInd w:val="0"/>
              <w:snapToGrid w:val="0"/>
              <w:spacing w:beforeLines="50" w:line="360" w:lineRule="auto"/>
              <w:ind w:firstLineChars="200" w:firstLine="420"/>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1、揭示了促生</w:t>
            </w:r>
            <w:r w:rsidRPr="007A5653">
              <w:rPr>
                <w:rFonts w:asciiTheme="minorEastAsia" w:eastAsiaTheme="minorEastAsia" w:hAnsiTheme="minorEastAsia"/>
                <w:snapToGrid w:val="0"/>
                <w:szCs w:val="21"/>
              </w:rPr>
              <w:t>和</w:t>
            </w:r>
            <w:r w:rsidRPr="007A5653">
              <w:rPr>
                <w:rFonts w:asciiTheme="minorEastAsia" w:eastAsiaTheme="minorEastAsia" w:hAnsiTheme="minorEastAsia" w:hint="eastAsia"/>
                <w:snapToGrid w:val="0"/>
                <w:color w:val="000000"/>
                <w:szCs w:val="21"/>
              </w:rPr>
              <w:t>生防木霉真菌</w:t>
            </w:r>
            <w:r w:rsidRPr="007A5653">
              <w:rPr>
                <w:rFonts w:asciiTheme="minorEastAsia" w:eastAsiaTheme="minorEastAsia" w:hAnsiTheme="minorEastAsia"/>
                <w:snapToGrid w:val="0"/>
                <w:color w:val="000000"/>
                <w:szCs w:val="21"/>
              </w:rPr>
              <w:t>拮抗土传</w:t>
            </w:r>
            <w:r w:rsidRPr="007A5653">
              <w:rPr>
                <w:rFonts w:asciiTheme="minorEastAsia" w:eastAsiaTheme="minorEastAsia" w:hAnsiTheme="minorEastAsia" w:hint="eastAsia"/>
                <w:snapToGrid w:val="0"/>
                <w:color w:val="000000"/>
                <w:szCs w:val="21"/>
              </w:rPr>
              <w:t>枯</w:t>
            </w:r>
            <w:r w:rsidRPr="007A5653">
              <w:rPr>
                <w:rFonts w:asciiTheme="minorEastAsia" w:eastAsiaTheme="minorEastAsia" w:hAnsiTheme="minorEastAsia" w:hint="eastAsia"/>
                <w:snapToGrid w:val="0"/>
                <w:szCs w:val="21"/>
              </w:rPr>
              <w:t>萎</w:t>
            </w:r>
            <w:r w:rsidRPr="007A5653">
              <w:rPr>
                <w:rFonts w:asciiTheme="minorEastAsia" w:eastAsiaTheme="minorEastAsia" w:hAnsiTheme="minorEastAsia"/>
                <w:snapToGrid w:val="0"/>
                <w:szCs w:val="21"/>
              </w:rPr>
              <w:t>病原菌</w:t>
            </w:r>
            <w:r w:rsidRPr="007A5653">
              <w:rPr>
                <w:rFonts w:asciiTheme="minorEastAsia" w:eastAsiaTheme="minorEastAsia" w:hAnsiTheme="minorEastAsia" w:hint="eastAsia"/>
                <w:snapToGrid w:val="0"/>
                <w:szCs w:val="21"/>
              </w:rPr>
              <w:t>（尖孢镰刀菌）</w:t>
            </w:r>
            <w:r w:rsidRPr="007A5653">
              <w:rPr>
                <w:rFonts w:asciiTheme="minorEastAsia" w:eastAsiaTheme="minorEastAsia" w:hAnsiTheme="minorEastAsia"/>
                <w:snapToGrid w:val="0"/>
                <w:szCs w:val="21"/>
              </w:rPr>
              <w:t>的主要机制是分泌大量金属肽酶</w:t>
            </w:r>
            <w:r w:rsidRPr="007A5653">
              <w:rPr>
                <w:rFonts w:asciiTheme="minorEastAsia" w:eastAsiaTheme="minorEastAsia" w:hAnsiTheme="minorEastAsia" w:hint="eastAsia"/>
                <w:snapToGrid w:val="0"/>
                <w:szCs w:val="21"/>
              </w:rPr>
              <w:t>和H</w:t>
            </w:r>
            <w:r w:rsidRPr="007A5653">
              <w:rPr>
                <w:rFonts w:asciiTheme="minorEastAsia" w:eastAsiaTheme="minorEastAsia" w:hAnsiTheme="minorEastAsia" w:hint="eastAsia"/>
                <w:snapToGrid w:val="0"/>
                <w:szCs w:val="21"/>
                <w:vertAlign w:val="subscript"/>
              </w:rPr>
              <w:t>2</w:t>
            </w:r>
            <w:r w:rsidRPr="007A5653">
              <w:rPr>
                <w:rFonts w:asciiTheme="minorEastAsia" w:eastAsiaTheme="minorEastAsia" w:hAnsiTheme="minorEastAsia" w:hint="eastAsia"/>
                <w:snapToGrid w:val="0"/>
                <w:szCs w:val="21"/>
              </w:rPr>
              <w:t>O</w:t>
            </w:r>
            <w:r w:rsidRPr="007A5653">
              <w:rPr>
                <w:rFonts w:asciiTheme="minorEastAsia" w:eastAsiaTheme="minorEastAsia" w:hAnsiTheme="minorEastAsia" w:hint="eastAsia"/>
                <w:snapToGrid w:val="0"/>
                <w:szCs w:val="21"/>
                <w:vertAlign w:val="subscript"/>
              </w:rPr>
              <w:t>2</w:t>
            </w:r>
            <w:r w:rsidRPr="007A5653">
              <w:rPr>
                <w:rFonts w:asciiTheme="minorEastAsia" w:eastAsiaTheme="minorEastAsia" w:hAnsiTheme="minorEastAsia" w:hint="eastAsia"/>
                <w:snapToGrid w:val="0"/>
                <w:szCs w:val="21"/>
              </w:rPr>
              <w:t>来捕食尖孢镰刀菌，</w:t>
            </w:r>
            <w:r w:rsidRPr="007A5653">
              <w:rPr>
                <w:rFonts w:asciiTheme="minorEastAsia" w:eastAsiaTheme="minorEastAsia" w:hAnsiTheme="minorEastAsia"/>
                <w:snapToGrid w:val="0"/>
                <w:szCs w:val="21"/>
              </w:rPr>
              <w:t>并发现</w:t>
            </w:r>
            <w:r w:rsidRPr="007A5653">
              <w:rPr>
                <w:rFonts w:asciiTheme="minorEastAsia" w:eastAsiaTheme="minorEastAsia" w:hAnsiTheme="minorEastAsia" w:hint="eastAsia"/>
                <w:snapToGrid w:val="0"/>
                <w:color w:val="000000"/>
                <w:szCs w:val="21"/>
              </w:rPr>
              <w:t>木霉菌</w:t>
            </w:r>
            <w:r w:rsidRPr="007A5653">
              <w:rPr>
                <w:rFonts w:asciiTheme="minorEastAsia" w:eastAsiaTheme="minorEastAsia" w:hAnsiTheme="minorEastAsia"/>
                <w:snapToGrid w:val="0"/>
                <w:szCs w:val="21"/>
              </w:rPr>
              <w:t>能</w:t>
            </w:r>
            <w:r w:rsidRPr="007A5653">
              <w:rPr>
                <w:rFonts w:asciiTheme="minorEastAsia" w:eastAsiaTheme="minorEastAsia" w:hAnsiTheme="minorEastAsia" w:hint="eastAsia"/>
                <w:snapToGrid w:val="0"/>
                <w:szCs w:val="21"/>
              </w:rPr>
              <w:t>分泌</w:t>
            </w:r>
            <w:r w:rsidRPr="007A5653">
              <w:rPr>
                <w:rFonts w:asciiTheme="minorEastAsia" w:eastAsiaTheme="minorEastAsia" w:hAnsiTheme="minorEastAsia"/>
                <w:snapToGrid w:val="0"/>
                <w:szCs w:val="21"/>
              </w:rPr>
              <w:t>大量</w:t>
            </w:r>
            <w:r w:rsidRPr="007A5653">
              <w:rPr>
                <w:rFonts w:asciiTheme="minorEastAsia" w:eastAsiaTheme="minorEastAsia" w:hAnsiTheme="minorEastAsia" w:hint="eastAsia"/>
                <w:snapToGrid w:val="0"/>
                <w:szCs w:val="21"/>
              </w:rPr>
              <w:t>膨胀</w:t>
            </w:r>
            <w:r w:rsidRPr="007A5653">
              <w:rPr>
                <w:rFonts w:asciiTheme="minorEastAsia" w:eastAsiaTheme="minorEastAsia" w:hAnsiTheme="minorEastAsia"/>
                <w:snapToGrid w:val="0"/>
                <w:szCs w:val="21"/>
              </w:rPr>
              <w:t>蛋白</w:t>
            </w:r>
            <w:r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帮助木霉菌在根表</w:t>
            </w:r>
            <w:r w:rsidRPr="007A5653">
              <w:rPr>
                <w:rFonts w:asciiTheme="minorEastAsia" w:eastAsiaTheme="minorEastAsia" w:hAnsiTheme="minorEastAsia" w:hint="eastAsia"/>
                <w:snapToGrid w:val="0"/>
                <w:szCs w:val="21"/>
              </w:rPr>
              <w:t>甚至根</w:t>
            </w:r>
            <w:r w:rsidRPr="007A5653">
              <w:rPr>
                <w:rFonts w:asciiTheme="minorEastAsia" w:eastAsiaTheme="minorEastAsia" w:hAnsiTheme="minorEastAsia"/>
                <w:snapToGrid w:val="0"/>
                <w:szCs w:val="21"/>
              </w:rPr>
              <w:t>内</w:t>
            </w:r>
            <w:r w:rsidRPr="007A5653">
              <w:rPr>
                <w:rFonts w:asciiTheme="minorEastAsia" w:eastAsiaTheme="minorEastAsia" w:hAnsiTheme="minorEastAsia" w:hint="eastAsia"/>
                <w:snapToGrid w:val="0"/>
                <w:szCs w:val="21"/>
              </w:rPr>
              <w:t>定殖，从而促进</w:t>
            </w:r>
            <w:r w:rsidRPr="007A5653">
              <w:rPr>
                <w:rFonts w:asciiTheme="minorEastAsia" w:eastAsiaTheme="minorEastAsia" w:hAnsiTheme="minorEastAsia"/>
                <w:snapToGrid w:val="0"/>
                <w:szCs w:val="21"/>
              </w:rPr>
              <w:t>根系</w:t>
            </w:r>
            <w:r w:rsidRPr="007A5653">
              <w:rPr>
                <w:rFonts w:asciiTheme="minorEastAsia" w:eastAsiaTheme="minorEastAsia" w:hAnsiTheme="minorEastAsia" w:hint="eastAsia"/>
                <w:snapToGrid w:val="0"/>
                <w:szCs w:val="21"/>
              </w:rPr>
              <w:t>吸收</w:t>
            </w:r>
            <w:r w:rsidRPr="007A5653">
              <w:rPr>
                <w:rFonts w:asciiTheme="minorEastAsia" w:eastAsiaTheme="minorEastAsia" w:hAnsiTheme="minorEastAsia"/>
                <w:snapToGrid w:val="0"/>
                <w:szCs w:val="21"/>
              </w:rPr>
              <w:t>水分和养分</w:t>
            </w:r>
            <w:r w:rsidRPr="007A5653">
              <w:rPr>
                <w:rFonts w:asciiTheme="minorEastAsia" w:eastAsiaTheme="minorEastAsia" w:hAnsiTheme="minorEastAsia" w:hint="eastAsia"/>
                <w:snapToGrid w:val="0"/>
                <w:szCs w:val="21"/>
              </w:rPr>
              <w:t>，实现生防</w:t>
            </w:r>
            <w:r w:rsidRPr="007A5653">
              <w:rPr>
                <w:rFonts w:asciiTheme="minorEastAsia" w:eastAsiaTheme="minorEastAsia" w:hAnsiTheme="minorEastAsia"/>
                <w:snapToGrid w:val="0"/>
                <w:szCs w:val="21"/>
              </w:rPr>
              <w:t>和促生双</w:t>
            </w:r>
            <w:r w:rsidRPr="007A5653">
              <w:rPr>
                <w:rFonts w:asciiTheme="minorEastAsia" w:eastAsiaTheme="minorEastAsia" w:hAnsiTheme="minorEastAsia" w:hint="eastAsia"/>
                <w:snapToGrid w:val="0"/>
                <w:szCs w:val="21"/>
              </w:rPr>
              <w:t>重</w:t>
            </w:r>
            <w:r w:rsidRPr="007A5653">
              <w:rPr>
                <w:rFonts w:asciiTheme="minorEastAsia" w:eastAsiaTheme="minorEastAsia" w:hAnsiTheme="minorEastAsia"/>
                <w:snapToGrid w:val="0"/>
                <w:szCs w:val="21"/>
              </w:rPr>
              <w:t>目标</w:t>
            </w:r>
            <w:r w:rsidRPr="007A5653">
              <w:rPr>
                <w:rFonts w:asciiTheme="minorEastAsia" w:eastAsiaTheme="minorEastAsia" w:hAnsiTheme="minorEastAsia" w:hint="eastAsia"/>
                <w:snapToGrid w:val="0"/>
                <w:szCs w:val="21"/>
              </w:rPr>
              <w:t>。</w:t>
            </w:r>
          </w:p>
          <w:p w:rsidR="00AE2389" w:rsidRPr="007A5653" w:rsidRDefault="00AE2389" w:rsidP="00B221E8">
            <w:pPr>
              <w:adjustRightInd w:val="0"/>
              <w:snapToGrid w:val="0"/>
              <w:spacing w:line="360" w:lineRule="auto"/>
              <w:ind w:firstLineChars="200" w:firstLine="420"/>
              <w:rPr>
                <w:rFonts w:asciiTheme="minorEastAsia" w:eastAsiaTheme="minorEastAsia" w:hAnsiTheme="minorEastAsia"/>
                <w:snapToGrid w:val="0"/>
                <w:szCs w:val="21"/>
              </w:rPr>
            </w:pPr>
            <w:r w:rsidRPr="007A5653">
              <w:rPr>
                <w:rFonts w:asciiTheme="minorEastAsia" w:eastAsiaTheme="minorEastAsia" w:hAnsiTheme="minorEastAsia"/>
                <w:snapToGrid w:val="0"/>
                <w:szCs w:val="21"/>
              </w:rPr>
              <w:t>2</w:t>
            </w:r>
            <w:r w:rsidRPr="007A5653">
              <w:rPr>
                <w:rFonts w:asciiTheme="minorEastAsia" w:eastAsiaTheme="minorEastAsia" w:hAnsiTheme="minorEastAsia" w:hint="eastAsia"/>
                <w:snapToGrid w:val="0"/>
                <w:szCs w:val="21"/>
              </w:rPr>
              <w:t>、首次</w:t>
            </w:r>
            <w:r w:rsidRPr="007A5653">
              <w:rPr>
                <w:rFonts w:asciiTheme="minorEastAsia" w:eastAsiaTheme="minorEastAsia" w:hAnsiTheme="minorEastAsia"/>
                <w:snapToGrid w:val="0"/>
                <w:szCs w:val="21"/>
              </w:rPr>
              <w:t>建立了</w:t>
            </w:r>
            <w:r w:rsidRPr="007A5653">
              <w:rPr>
                <w:rFonts w:asciiTheme="minorEastAsia" w:eastAsiaTheme="minorEastAsia" w:hAnsiTheme="minorEastAsia" w:hint="eastAsia"/>
                <w:snapToGrid w:val="0"/>
                <w:szCs w:val="21"/>
              </w:rPr>
              <w:t>利用</w:t>
            </w:r>
            <w:r w:rsidRPr="007A5653">
              <w:rPr>
                <w:rFonts w:asciiTheme="minorEastAsia" w:eastAsiaTheme="minorEastAsia" w:hAnsiTheme="minorEastAsia"/>
                <w:snapToGrid w:val="0"/>
                <w:szCs w:val="21"/>
              </w:rPr>
              <w:t>秸秆和酸解氨基酸</w:t>
            </w:r>
            <w:r w:rsidRPr="007A5653">
              <w:rPr>
                <w:rFonts w:asciiTheme="minorEastAsia" w:eastAsiaTheme="minorEastAsia" w:hAnsiTheme="minorEastAsia" w:hint="eastAsia"/>
                <w:snapToGrid w:val="0"/>
                <w:szCs w:val="21"/>
              </w:rPr>
              <w:t>进行</w:t>
            </w:r>
            <w:r w:rsidRPr="007A5653">
              <w:rPr>
                <w:rFonts w:asciiTheme="minorEastAsia" w:eastAsiaTheme="minorEastAsia" w:hAnsiTheme="minorEastAsia"/>
                <w:snapToGrid w:val="0"/>
                <w:szCs w:val="21"/>
              </w:rPr>
              <w:t>木霉</w:t>
            </w:r>
            <w:r w:rsidRPr="007A5653">
              <w:rPr>
                <w:rFonts w:asciiTheme="minorEastAsia" w:eastAsiaTheme="minorEastAsia" w:hAnsiTheme="minorEastAsia" w:hint="eastAsia"/>
                <w:snapToGrid w:val="0"/>
                <w:szCs w:val="21"/>
              </w:rPr>
              <w:t>开放式</w:t>
            </w:r>
            <w:r w:rsidRPr="007A5653">
              <w:rPr>
                <w:rFonts w:asciiTheme="minorEastAsia" w:eastAsiaTheme="minorEastAsia" w:hAnsiTheme="minorEastAsia"/>
                <w:snapToGrid w:val="0"/>
                <w:szCs w:val="21"/>
              </w:rPr>
              <w:t>固体</w:t>
            </w:r>
            <w:r w:rsidRPr="007A5653">
              <w:rPr>
                <w:rFonts w:asciiTheme="minorEastAsia" w:eastAsiaTheme="minorEastAsia" w:hAnsiTheme="minorEastAsia" w:hint="eastAsia"/>
                <w:snapToGrid w:val="0"/>
                <w:szCs w:val="21"/>
              </w:rPr>
              <w:t>发酵和高效产孢</w:t>
            </w:r>
            <w:r w:rsidRPr="007A5653">
              <w:rPr>
                <w:rFonts w:asciiTheme="minorEastAsia" w:eastAsiaTheme="minorEastAsia" w:hAnsiTheme="minorEastAsia"/>
                <w:snapToGrid w:val="0"/>
                <w:szCs w:val="21"/>
              </w:rPr>
              <w:t>工艺，</w:t>
            </w:r>
            <w:r w:rsidRPr="007A5653">
              <w:rPr>
                <w:rFonts w:asciiTheme="minorEastAsia" w:eastAsiaTheme="minorEastAsia" w:hAnsiTheme="minorEastAsia" w:hint="eastAsia"/>
                <w:snapToGrid w:val="0"/>
                <w:szCs w:val="21"/>
              </w:rPr>
              <w:t>解决了</w:t>
            </w:r>
            <w:r w:rsidRPr="007A5653">
              <w:rPr>
                <w:rFonts w:asciiTheme="minorEastAsia" w:eastAsiaTheme="minorEastAsia" w:hAnsiTheme="minorEastAsia"/>
                <w:snapToGrid w:val="0"/>
                <w:szCs w:val="21"/>
              </w:rPr>
              <w:t>传统工艺</w:t>
            </w:r>
            <w:r w:rsidRPr="007A5653">
              <w:rPr>
                <w:rFonts w:asciiTheme="minorEastAsia" w:eastAsiaTheme="minorEastAsia" w:hAnsiTheme="minorEastAsia" w:hint="eastAsia"/>
                <w:snapToGrid w:val="0"/>
                <w:szCs w:val="21"/>
              </w:rPr>
              <w:t>对物料</w:t>
            </w:r>
            <w:r w:rsidRPr="007A5653">
              <w:rPr>
                <w:rFonts w:asciiTheme="minorEastAsia" w:eastAsiaTheme="minorEastAsia" w:hAnsiTheme="minorEastAsia"/>
                <w:snapToGrid w:val="0"/>
                <w:szCs w:val="21"/>
              </w:rPr>
              <w:t>灭菌</w:t>
            </w:r>
            <w:r w:rsidRPr="007A5653">
              <w:rPr>
                <w:rFonts w:asciiTheme="minorEastAsia" w:eastAsiaTheme="minorEastAsia" w:hAnsiTheme="minorEastAsia" w:hint="eastAsia"/>
                <w:snapToGrid w:val="0"/>
                <w:szCs w:val="21"/>
              </w:rPr>
              <w:t>及封闭式无菌空间</w:t>
            </w:r>
            <w:r w:rsidRPr="007A5653">
              <w:rPr>
                <w:rFonts w:asciiTheme="minorEastAsia" w:eastAsiaTheme="minorEastAsia" w:hAnsiTheme="minorEastAsia"/>
                <w:snapToGrid w:val="0"/>
                <w:szCs w:val="21"/>
              </w:rPr>
              <w:t>要求</w:t>
            </w:r>
            <w:r w:rsidRPr="007A5653">
              <w:rPr>
                <w:rFonts w:asciiTheme="minorEastAsia" w:eastAsiaTheme="minorEastAsia" w:hAnsiTheme="minorEastAsia" w:hint="eastAsia"/>
                <w:snapToGrid w:val="0"/>
                <w:szCs w:val="21"/>
              </w:rPr>
              <w:t>高的技术难题，大幅度降低</w:t>
            </w:r>
            <w:r w:rsidRPr="007A5653">
              <w:rPr>
                <w:rFonts w:asciiTheme="minorEastAsia" w:eastAsiaTheme="minorEastAsia" w:hAnsiTheme="minorEastAsia"/>
                <w:snapToGrid w:val="0"/>
                <w:szCs w:val="21"/>
              </w:rPr>
              <w:t>工厂化生产</w:t>
            </w:r>
            <w:r w:rsidRPr="007A5653">
              <w:rPr>
                <w:rFonts w:asciiTheme="minorEastAsia" w:eastAsiaTheme="minorEastAsia" w:hAnsiTheme="minorEastAsia" w:hint="eastAsia"/>
                <w:snapToGrid w:val="0"/>
                <w:szCs w:val="21"/>
              </w:rPr>
              <w:t>成本，有机肥</w:t>
            </w:r>
            <w:r w:rsidRPr="007A5653">
              <w:rPr>
                <w:rFonts w:asciiTheme="minorEastAsia" w:eastAsiaTheme="minorEastAsia" w:hAnsiTheme="minorEastAsia"/>
                <w:snapToGrid w:val="0"/>
                <w:szCs w:val="21"/>
              </w:rPr>
              <w:t>企业只要添加</w:t>
            </w:r>
            <w:r w:rsidRPr="007A5653">
              <w:rPr>
                <w:rFonts w:asciiTheme="minorEastAsia" w:eastAsiaTheme="minorEastAsia" w:hAnsiTheme="minorEastAsia" w:hint="eastAsia"/>
                <w:snapToGrid w:val="0"/>
                <w:szCs w:val="21"/>
              </w:rPr>
              <w:t>2</w:t>
            </w:r>
            <w:r w:rsidRPr="007A5653">
              <w:rPr>
                <w:rFonts w:asciiTheme="minorEastAsia" w:eastAsiaTheme="minorEastAsia" w:hAnsiTheme="minorEastAsia"/>
                <w:snapToGrid w:val="0"/>
                <w:szCs w:val="21"/>
              </w:rPr>
              <w:t>-</w:t>
            </w:r>
            <w:r w:rsidRPr="007A5653">
              <w:rPr>
                <w:rFonts w:asciiTheme="minorEastAsia" w:eastAsiaTheme="minorEastAsia" w:hAnsiTheme="minorEastAsia" w:hint="eastAsia"/>
                <w:snapToGrid w:val="0"/>
                <w:szCs w:val="21"/>
              </w:rPr>
              <w:t>3</w:t>
            </w:r>
            <w:r w:rsidRPr="007A5653">
              <w:rPr>
                <w:rFonts w:asciiTheme="minorEastAsia" w:eastAsiaTheme="minorEastAsia" w:hAnsiTheme="minorEastAsia"/>
                <w:snapToGrid w:val="0"/>
                <w:szCs w:val="21"/>
              </w:rPr>
              <w:t>%的固体菌种就能生产出合格的</w:t>
            </w:r>
            <w:r w:rsidRPr="007A5653">
              <w:rPr>
                <w:rFonts w:asciiTheme="minorEastAsia" w:eastAsiaTheme="minorEastAsia" w:hAnsiTheme="minorEastAsia" w:hint="eastAsia"/>
                <w:snapToGrid w:val="0"/>
                <w:szCs w:val="21"/>
              </w:rPr>
              <w:t>木霉生物肥</w:t>
            </w:r>
            <w:r w:rsidRPr="007A5653">
              <w:rPr>
                <w:rFonts w:asciiTheme="minorEastAsia" w:eastAsiaTheme="minorEastAsia" w:hAnsiTheme="minorEastAsia"/>
                <w:snapToGrid w:val="0"/>
                <w:szCs w:val="21"/>
              </w:rPr>
              <w:t>。</w:t>
            </w:r>
          </w:p>
          <w:p w:rsidR="00AE2389" w:rsidRPr="007A5653" w:rsidRDefault="00AE2389" w:rsidP="00B221E8">
            <w:pPr>
              <w:adjustRightInd w:val="0"/>
              <w:snapToGrid w:val="0"/>
              <w:spacing w:line="360" w:lineRule="auto"/>
              <w:ind w:firstLineChars="200" w:firstLine="420"/>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3、发明并建立了病死畜禽酸解</w:t>
            </w:r>
            <w:r w:rsidRPr="007A5653">
              <w:rPr>
                <w:rFonts w:asciiTheme="minorEastAsia" w:eastAsiaTheme="minorEastAsia" w:hAnsiTheme="minorEastAsia"/>
                <w:snapToGrid w:val="0"/>
                <w:szCs w:val="21"/>
              </w:rPr>
              <w:t>工艺</w:t>
            </w:r>
            <w:r w:rsidRPr="007A5653">
              <w:rPr>
                <w:rFonts w:asciiTheme="minorEastAsia" w:eastAsiaTheme="minorEastAsia" w:hAnsiTheme="minorEastAsia" w:hint="eastAsia"/>
                <w:snapToGrid w:val="0"/>
                <w:szCs w:val="21"/>
              </w:rPr>
              <w:t>，实现病死畜禽无害化和资源化双重目标。</w:t>
            </w:r>
            <w:r w:rsidRPr="007A5653">
              <w:rPr>
                <w:rFonts w:asciiTheme="minorEastAsia" w:eastAsiaTheme="minorEastAsia" w:hAnsiTheme="minorEastAsia"/>
                <w:snapToGrid w:val="0"/>
                <w:szCs w:val="21"/>
              </w:rPr>
              <w:t>建立了</w:t>
            </w:r>
            <w:r w:rsidRPr="007A5653">
              <w:rPr>
                <w:rFonts w:asciiTheme="minorEastAsia" w:eastAsiaTheme="minorEastAsia" w:hAnsiTheme="minorEastAsia" w:hint="eastAsia"/>
                <w:snapToGrid w:val="0"/>
                <w:szCs w:val="21"/>
              </w:rPr>
              <w:t>病死畜禽全封闭破碎和酸解获取</w:t>
            </w:r>
            <w:r w:rsidRPr="007A5653">
              <w:rPr>
                <w:rFonts w:asciiTheme="minorEastAsia" w:eastAsiaTheme="minorEastAsia" w:hAnsiTheme="minorEastAsia"/>
                <w:snapToGrid w:val="0"/>
                <w:szCs w:val="21"/>
              </w:rPr>
              <w:t>氨基酸工艺，</w:t>
            </w:r>
            <w:r w:rsidRPr="007A5653">
              <w:rPr>
                <w:rFonts w:asciiTheme="minorEastAsia" w:eastAsiaTheme="minorEastAsia" w:hAnsiTheme="minorEastAsia" w:hint="eastAsia"/>
                <w:snapToGrid w:val="0"/>
                <w:szCs w:val="21"/>
              </w:rPr>
              <w:t>酸解产物全部用于生物肥制造添加剂。该工艺克服了</w:t>
            </w:r>
            <w:r w:rsidRPr="007A5653">
              <w:rPr>
                <w:rFonts w:asciiTheme="minorEastAsia" w:eastAsiaTheme="minorEastAsia" w:hAnsiTheme="minorEastAsia"/>
                <w:snapToGrid w:val="0"/>
                <w:szCs w:val="21"/>
              </w:rPr>
              <w:t>过去病死畜禽土埋污染地下水、焚烧污染大气、且均浪费生物资源的缺陷，</w:t>
            </w:r>
            <w:r w:rsidRPr="007A5653">
              <w:rPr>
                <w:rFonts w:asciiTheme="minorEastAsia" w:eastAsiaTheme="minorEastAsia" w:hAnsiTheme="minorEastAsia" w:hint="eastAsia"/>
                <w:snapToGrid w:val="0"/>
                <w:szCs w:val="21"/>
              </w:rPr>
              <w:t>使企业在处理中获得经济效益。</w:t>
            </w:r>
          </w:p>
          <w:p w:rsidR="00AF5F43" w:rsidRPr="007A5653" w:rsidRDefault="00AE2389" w:rsidP="00B221E8">
            <w:pPr>
              <w:adjustRightInd w:val="0"/>
              <w:snapToGrid w:val="0"/>
              <w:spacing w:line="360" w:lineRule="auto"/>
              <w:ind w:firstLineChars="200" w:firstLine="420"/>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4、创立了纯作物秸秆静态好氧堆肥工艺，实现了</w:t>
            </w:r>
            <w:r w:rsidRPr="007A5653">
              <w:rPr>
                <w:rFonts w:asciiTheme="minorEastAsia" w:eastAsiaTheme="minorEastAsia" w:hAnsiTheme="minorEastAsia"/>
                <w:snapToGrid w:val="0"/>
                <w:szCs w:val="21"/>
              </w:rPr>
              <w:t>秸秆资源化利用</w:t>
            </w:r>
            <w:r w:rsidRPr="007A5653">
              <w:rPr>
                <w:rFonts w:asciiTheme="minorEastAsia" w:eastAsiaTheme="minorEastAsia" w:hAnsiTheme="minorEastAsia" w:hint="eastAsia"/>
                <w:snapToGrid w:val="0"/>
                <w:szCs w:val="21"/>
              </w:rPr>
              <w:t>。选育到高效分解秸秆的耐高温真菌（</w:t>
            </w:r>
            <w:r w:rsidRPr="007A5653">
              <w:rPr>
                <w:rFonts w:asciiTheme="minorEastAsia" w:eastAsiaTheme="minorEastAsia" w:hAnsiTheme="minorEastAsia"/>
                <w:snapToGrid w:val="0"/>
                <w:szCs w:val="21"/>
              </w:rPr>
              <w:t>55</w:t>
            </w:r>
            <w:r w:rsidRPr="007A5653">
              <w:rPr>
                <w:rFonts w:asciiTheme="minorEastAsia" w:eastAsiaTheme="minorEastAsia" w:hAnsiTheme="minorEastAsia" w:hint="eastAsia"/>
                <w:snapToGrid w:val="0"/>
                <w:szCs w:val="21"/>
              </w:rPr>
              <w:t>℃）和</w:t>
            </w:r>
            <w:r w:rsidRPr="007A5653">
              <w:rPr>
                <w:rFonts w:asciiTheme="minorEastAsia" w:eastAsiaTheme="minorEastAsia" w:hAnsiTheme="minorEastAsia"/>
                <w:snapToGrid w:val="0"/>
                <w:szCs w:val="21"/>
              </w:rPr>
              <w:t>耐高温细菌</w:t>
            </w:r>
            <w:r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80</w:t>
            </w:r>
            <w:r w:rsidRPr="007A5653">
              <w:rPr>
                <w:rFonts w:asciiTheme="minorEastAsia" w:eastAsiaTheme="minorEastAsia" w:hAnsiTheme="minorEastAsia" w:hint="eastAsia"/>
                <w:snapToGrid w:val="0"/>
                <w:szCs w:val="21"/>
              </w:rPr>
              <w:t>℃），降解</w:t>
            </w:r>
            <w:r w:rsidRPr="007A5653">
              <w:rPr>
                <w:rFonts w:asciiTheme="minorEastAsia" w:eastAsiaTheme="minorEastAsia" w:hAnsiTheme="minorEastAsia"/>
                <w:snapToGrid w:val="0"/>
                <w:szCs w:val="21"/>
              </w:rPr>
              <w:t>木质纤维素酶活力</w:t>
            </w:r>
            <w:r w:rsidRPr="007A5653">
              <w:rPr>
                <w:rFonts w:asciiTheme="minorEastAsia" w:eastAsiaTheme="minorEastAsia" w:hAnsiTheme="minorEastAsia" w:hint="eastAsia"/>
                <w:snapToGrid w:val="0"/>
                <w:szCs w:val="21"/>
              </w:rPr>
              <w:t>显著高于市场上</w:t>
            </w:r>
            <w:r w:rsidRPr="007A5653">
              <w:rPr>
                <w:rFonts w:asciiTheme="minorEastAsia" w:eastAsiaTheme="minorEastAsia" w:hAnsiTheme="minorEastAsia"/>
                <w:snapToGrid w:val="0"/>
                <w:szCs w:val="21"/>
              </w:rPr>
              <w:t>的</w:t>
            </w:r>
            <w:r w:rsidRPr="007A5653">
              <w:rPr>
                <w:rFonts w:asciiTheme="minorEastAsia" w:eastAsiaTheme="minorEastAsia" w:hAnsiTheme="minorEastAsia" w:hint="eastAsia"/>
                <w:snapToGrid w:val="0"/>
                <w:szCs w:val="21"/>
              </w:rPr>
              <w:t>堆肥菌剂，创立了</w:t>
            </w:r>
            <w:r w:rsidRPr="007A5653">
              <w:rPr>
                <w:rFonts w:asciiTheme="minorEastAsia" w:eastAsiaTheme="minorEastAsia" w:hAnsiTheme="minorEastAsia"/>
                <w:snapToGrid w:val="0"/>
                <w:szCs w:val="21"/>
              </w:rPr>
              <w:t>无需粉碎</w:t>
            </w:r>
            <w:r w:rsidRPr="007A5653">
              <w:rPr>
                <w:rFonts w:asciiTheme="minorEastAsia" w:eastAsiaTheme="minorEastAsia" w:hAnsiTheme="minorEastAsia" w:hint="eastAsia"/>
                <w:snapToGrid w:val="0"/>
                <w:szCs w:val="21"/>
              </w:rPr>
              <w:t>的原状</w:t>
            </w:r>
            <w:r w:rsidRPr="007A5653">
              <w:rPr>
                <w:rFonts w:asciiTheme="minorEastAsia" w:eastAsiaTheme="minorEastAsia" w:hAnsiTheme="minorEastAsia"/>
                <w:snapToGrid w:val="0"/>
                <w:szCs w:val="21"/>
              </w:rPr>
              <w:t>秸秆</w:t>
            </w:r>
            <w:r w:rsidRPr="007A5653">
              <w:rPr>
                <w:rFonts w:asciiTheme="minorEastAsia" w:eastAsiaTheme="minorEastAsia" w:hAnsiTheme="minorEastAsia" w:hint="eastAsia"/>
                <w:snapToGrid w:val="0"/>
                <w:szCs w:val="21"/>
              </w:rPr>
              <w:t>静态供氧发酵</w:t>
            </w:r>
            <w:r w:rsidRPr="007A5653">
              <w:rPr>
                <w:rFonts w:asciiTheme="minorEastAsia" w:eastAsiaTheme="minorEastAsia" w:hAnsiTheme="minorEastAsia"/>
                <w:snapToGrid w:val="0"/>
                <w:szCs w:val="21"/>
              </w:rPr>
              <w:t>工艺，</w:t>
            </w:r>
            <w:r w:rsidRPr="007A5653">
              <w:rPr>
                <w:rFonts w:asciiTheme="minorEastAsia" w:eastAsiaTheme="minorEastAsia" w:hAnsiTheme="minorEastAsia" w:hint="eastAsia"/>
                <w:snapToGrid w:val="0"/>
                <w:szCs w:val="21"/>
              </w:rPr>
              <w:t>使</w:t>
            </w:r>
            <w:r w:rsidRPr="007A5653">
              <w:rPr>
                <w:rFonts w:asciiTheme="minorEastAsia" w:eastAsiaTheme="minorEastAsia" w:hAnsiTheme="minorEastAsia"/>
                <w:snapToGrid w:val="0"/>
                <w:szCs w:val="21"/>
              </w:rPr>
              <w:t>秸秆</w:t>
            </w:r>
            <w:r w:rsidRPr="007A5653">
              <w:rPr>
                <w:rFonts w:asciiTheme="minorEastAsia" w:eastAsiaTheme="minorEastAsia" w:hAnsiTheme="minorEastAsia" w:hint="eastAsia"/>
                <w:snapToGrid w:val="0"/>
                <w:szCs w:val="21"/>
              </w:rPr>
              <w:t>腐熟时间从</w:t>
            </w:r>
            <w:r w:rsidRPr="007A5653">
              <w:rPr>
                <w:rFonts w:asciiTheme="minorEastAsia" w:eastAsiaTheme="minorEastAsia" w:hAnsiTheme="minorEastAsia"/>
                <w:snapToGrid w:val="0"/>
                <w:szCs w:val="21"/>
              </w:rPr>
              <w:t>5-6</w:t>
            </w:r>
            <w:r w:rsidRPr="007A5653">
              <w:rPr>
                <w:rFonts w:asciiTheme="minorEastAsia" w:eastAsiaTheme="minorEastAsia" w:hAnsiTheme="minorEastAsia" w:hint="eastAsia"/>
                <w:snapToGrid w:val="0"/>
                <w:szCs w:val="21"/>
              </w:rPr>
              <w:t>个月缩短至1个月，</w:t>
            </w:r>
            <w:r w:rsidRPr="007A5653">
              <w:rPr>
                <w:rFonts w:asciiTheme="minorEastAsia" w:eastAsiaTheme="minorEastAsia" w:hAnsiTheme="minorEastAsia"/>
                <w:snapToGrid w:val="0"/>
                <w:szCs w:val="21"/>
              </w:rPr>
              <w:t>为分散性秸秆集中</w:t>
            </w:r>
            <w:r w:rsidRPr="007A5653">
              <w:rPr>
                <w:rFonts w:asciiTheme="minorEastAsia" w:eastAsiaTheme="minorEastAsia" w:hAnsiTheme="minorEastAsia" w:hint="eastAsia"/>
                <w:snapToGrid w:val="0"/>
                <w:szCs w:val="21"/>
              </w:rPr>
              <w:t>肥料</w:t>
            </w:r>
            <w:r w:rsidRPr="007A5653">
              <w:rPr>
                <w:rFonts w:asciiTheme="minorEastAsia" w:eastAsiaTheme="minorEastAsia" w:hAnsiTheme="minorEastAsia"/>
                <w:snapToGrid w:val="0"/>
                <w:szCs w:val="21"/>
              </w:rPr>
              <w:t>化利用提供</w:t>
            </w:r>
            <w:r w:rsidRPr="007A5653">
              <w:rPr>
                <w:rFonts w:asciiTheme="minorEastAsia" w:eastAsiaTheme="minorEastAsia" w:hAnsiTheme="minorEastAsia" w:hint="eastAsia"/>
                <w:snapToGrid w:val="0"/>
                <w:szCs w:val="21"/>
              </w:rPr>
              <w:t>了</w:t>
            </w:r>
            <w:r w:rsidRPr="007A5653">
              <w:rPr>
                <w:rFonts w:asciiTheme="minorEastAsia" w:eastAsiaTheme="minorEastAsia" w:hAnsiTheme="minorEastAsia"/>
                <w:snapToGrid w:val="0"/>
                <w:szCs w:val="21"/>
              </w:rPr>
              <w:t>简便易行</w:t>
            </w:r>
            <w:r w:rsidRPr="007A5653">
              <w:rPr>
                <w:rFonts w:asciiTheme="minorEastAsia" w:eastAsiaTheme="minorEastAsia" w:hAnsiTheme="minorEastAsia" w:hint="eastAsia"/>
                <w:snapToGrid w:val="0"/>
                <w:szCs w:val="21"/>
              </w:rPr>
              <w:t>的</w:t>
            </w:r>
            <w:r w:rsidRPr="007A5653">
              <w:rPr>
                <w:rFonts w:asciiTheme="minorEastAsia" w:eastAsiaTheme="minorEastAsia" w:hAnsiTheme="minorEastAsia"/>
                <w:snapToGrid w:val="0"/>
                <w:szCs w:val="21"/>
              </w:rPr>
              <w:t>工艺。</w:t>
            </w:r>
          </w:p>
          <w:p w:rsidR="00AE2389" w:rsidRPr="007A5653" w:rsidRDefault="00AE2389" w:rsidP="00B221E8">
            <w:pPr>
              <w:adjustRightInd w:val="0"/>
              <w:snapToGrid w:val="0"/>
              <w:spacing w:line="360" w:lineRule="auto"/>
              <w:ind w:firstLineChars="200" w:firstLine="420"/>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5、建立了</w:t>
            </w:r>
            <w:r w:rsidRPr="007A5653">
              <w:rPr>
                <w:rFonts w:asciiTheme="minorEastAsia" w:eastAsiaTheme="minorEastAsia" w:hAnsiTheme="minorEastAsia"/>
                <w:snapToGrid w:val="0"/>
                <w:szCs w:val="21"/>
              </w:rPr>
              <w:t>利用秸秆堆肥和木霉固体菌种制造木霉全元生物有机肥的技术工艺，已被</w:t>
            </w:r>
            <w:r w:rsidRPr="007A5653">
              <w:rPr>
                <w:rFonts w:asciiTheme="minorEastAsia" w:eastAsiaTheme="minorEastAsia" w:hAnsiTheme="minorEastAsia" w:hint="eastAsia"/>
                <w:snapToGrid w:val="0"/>
                <w:szCs w:val="21"/>
              </w:rPr>
              <w:t>10多家</w:t>
            </w:r>
            <w:r w:rsidRPr="007A5653">
              <w:rPr>
                <w:rFonts w:asciiTheme="minorEastAsia" w:eastAsiaTheme="minorEastAsia" w:hAnsiTheme="minorEastAsia"/>
                <w:snapToGrid w:val="0"/>
                <w:szCs w:val="21"/>
              </w:rPr>
              <w:t>企业转让该技术成果</w:t>
            </w:r>
            <w:r w:rsidR="00421E83" w:rsidRPr="007A5653">
              <w:rPr>
                <w:rFonts w:asciiTheme="minorEastAsia" w:eastAsiaTheme="minorEastAsia" w:hAnsiTheme="minorEastAsia" w:hint="eastAsia"/>
                <w:snapToGrid w:val="0"/>
                <w:szCs w:val="21"/>
              </w:rPr>
              <w:t>（</w:t>
            </w:r>
            <w:r w:rsidR="00421E83" w:rsidRPr="007A5653">
              <w:rPr>
                <w:rFonts w:asciiTheme="minorEastAsia" w:eastAsiaTheme="minorEastAsia" w:hAnsiTheme="minorEastAsia" w:hint="eastAsia"/>
                <w:szCs w:val="21"/>
              </w:rPr>
              <w:t>技术转让+专利</w:t>
            </w:r>
            <w:r w:rsidR="00421E83" w:rsidRPr="007A5653">
              <w:rPr>
                <w:rFonts w:asciiTheme="minorEastAsia" w:eastAsiaTheme="minorEastAsia" w:hAnsiTheme="minorEastAsia"/>
                <w:szCs w:val="21"/>
              </w:rPr>
              <w:t>普通</w:t>
            </w:r>
            <w:r w:rsidR="00421E83" w:rsidRPr="007A5653">
              <w:rPr>
                <w:rFonts w:asciiTheme="minorEastAsia" w:eastAsiaTheme="minorEastAsia" w:hAnsiTheme="minorEastAsia" w:hint="eastAsia"/>
                <w:szCs w:val="21"/>
              </w:rPr>
              <w:t>许可）</w:t>
            </w:r>
            <w:r w:rsidRPr="007A5653">
              <w:rPr>
                <w:rFonts w:asciiTheme="minorEastAsia" w:eastAsiaTheme="minorEastAsia" w:hAnsiTheme="minorEastAsia"/>
                <w:snapToGrid w:val="0"/>
                <w:szCs w:val="21"/>
              </w:rPr>
              <w:t>，获得转让经费</w:t>
            </w:r>
            <w:r w:rsidR="00421E83" w:rsidRPr="007A5653">
              <w:rPr>
                <w:rFonts w:asciiTheme="minorEastAsia" w:eastAsiaTheme="minorEastAsia" w:hAnsiTheme="minorEastAsia"/>
                <w:snapToGrid w:val="0"/>
                <w:szCs w:val="21"/>
              </w:rPr>
              <w:t>1900</w:t>
            </w:r>
            <w:r w:rsidRPr="007A5653">
              <w:rPr>
                <w:rFonts w:asciiTheme="minorEastAsia" w:eastAsiaTheme="minorEastAsia" w:hAnsiTheme="minorEastAsia" w:hint="eastAsia"/>
                <w:snapToGrid w:val="0"/>
                <w:szCs w:val="21"/>
              </w:rPr>
              <w:t>多万元</w:t>
            </w:r>
            <w:r w:rsidRPr="007A5653">
              <w:rPr>
                <w:rFonts w:asciiTheme="minorEastAsia" w:eastAsiaTheme="minorEastAsia" w:hAnsiTheme="minorEastAsia"/>
                <w:snapToGrid w:val="0"/>
                <w:szCs w:val="21"/>
              </w:rPr>
              <w:t>。</w:t>
            </w:r>
          </w:p>
          <w:p w:rsidR="00C11DBA" w:rsidRPr="00CC22D6" w:rsidRDefault="00AE2389" w:rsidP="007A5653">
            <w:pPr>
              <w:adjustRightInd w:val="0"/>
              <w:snapToGrid w:val="0"/>
              <w:spacing w:line="360" w:lineRule="auto"/>
              <w:ind w:firstLineChars="200" w:firstLine="420"/>
              <w:jc w:val="left"/>
              <w:rPr>
                <w:rFonts w:ascii="仿宋" w:eastAsia="仿宋" w:hAnsi="仿宋"/>
                <w:sz w:val="24"/>
                <w:szCs w:val="24"/>
              </w:rPr>
            </w:pPr>
            <w:r w:rsidRPr="007A5653">
              <w:rPr>
                <w:rFonts w:asciiTheme="minorEastAsia" w:eastAsiaTheme="minorEastAsia" w:hAnsiTheme="minorEastAsia" w:hint="eastAsia"/>
                <w:snapToGrid w:val="0"/>
                <w:szCs w:val="21"/>
              </w:rPr>
              <w:t>完成</w:t>
            </w:r>
            <w:r w:rsidRPr="007A5653">
              <w:rPr>
                <w:rFonts w:asciiTheme="minorEastAsia" w:eastAsiaTheme="minorEastAsia" w:hAnsiTheme="minorEastAsia"/>
                <w:snapToGrid w:val="0"/>
                <w:szCs w:val="21"/>
              </w:rPr>
              <w:t>该成果的</w:t>
            </w:r>
            <w:r w:rsidRPr="007A5653">
              <w:rPr>
                <w:rFonts w:asciiTheme="minorEastAsia" w:eastAsiaTheme="minorEastAsia" w:hAnsiTheme="minorEastAsia" w:hint="eastAsia"/>
                <w:snapToGrid w:val="0"/>
                <w:szCs w:val="21"/>
              </w:rPr>
              <w:t>15名</w:t>
            </w:r>
            <w:r w:rsidRPr="007A5653">
              <w:rPr>
                <w:rFonts w:asciiTheme="minorEastAsia" w:eastAsiaTheme="minorEastAsia" w:hAnsiTheme="minorEastAsia"/>
                <w:snapToGrid w:val="0"/>
                <w:szCs w:val="21"/>
              </w:rPr>
              <w:t>人员中，</w:t>
            </w:r>
            <w:r w:rsidRPr="007A5653">
              <w:rPr>
                <w:rFonts w:asciiTheme="minorEastAsia" w:eastAsiaTheme="minorEastAsia" w:hAnsiTheme="minorEastAsia" w:hint="eastAsia"/>
                <w:snapToGrid w:val="0"/>
                <w:szCs w:val="21"/>
              </w:rPr>
              <w:t>前12名均是</w:t>
            </w:r>
            <w:r w:rsidRPr="007A5653">
              <w:rPr>
                <w:rFonts w:asciiTheme="minorEastAsia" w:eastAsiaTheme="minorEastAsia" w:hAnsiTheme="minorEastAsia"/>
                <w:snapToGrid w:val="0"/>
                <w:szCs w:val="21"/>
              </w:rPr>
              <w:t>本</w:t>
            </w:r>
            <w:r w:rsidR="00FA1167"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中心</w:t>
            </w:r>
            <w:r w:rsidR="00FA1167"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的固定</w:t>
            </w:r>
            <w:r w:rsidRPr="007A5653">
              <w:rPr>
                <w:rFonts w:asciiTheme="minorEastAsia" w:eastAsiaTheme="minorEastAsia" w:hAnsiTheme="minorEastAsia" w:hint="eastAsia"/>
                <w:snapToGrid w:val="0"/>
                <w:szCs w:val="21"/>
              </w:rPr>
              <w:t>工作</w:t>
            </w:r>
            <w:r w:rsidRPr="007A5653">
              <w:rPr>
                <w:rFonts w:asciiTheme="minorEastAsia" w:eastAsiaTheme="minorEastAsia" w:hAnsiTheme="minorEastAsia"/>
                <w:snapToGrid w:val="0"/>
                <w:szCs w:val="21"/>
              </w:rPr>
              <w:t>人员</w:t>
            </w:r>
            <w:r w:rsidRPr="007A5653">
              <w:rPr>
                <w:rFonts w:asciiTheme="minorEastAsia" w:eastAsiaTheme="minorEastAsia" w:hAnsiTheme="minorEastAsia" w:hint="eastAsia"/>
                <w:snapToGrid w:val="0"/>
                <w:szCs w:val="21"/>
              </w:rPr>
              <w:t>。</w:t>
            </w:r>
          </w:p>
        </w:tc>
      </w:tr>
    </w:tbl>
    <w:p w:rsidR="00A40AEF" w:rsidRDefault="00A40AEF" w:rsidP="00A64BD2">
      <w:pPr>
        <w:adjustRightInd w:val="0"/>
        <w:snapToGrid w:val="0"/>
        <w:ind w:firstLineChars="200" w:firstLine="480"/>
        <w:jc w:val="left"/>
        <w:rPr>
          <w:rFonts w:ascii="楷体" w:eastAsia="楷体" w:hAnsi="楷体"/>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600"/>
        <w:gridCol w:w="2150"/>
        <w:gridCol w:w="1742"/>
        <w:gridCol w:w="1417"/>
        <w:gridCol w:w="1418"/>
        <w:gridCol w:w="1178"/>
      </w:tblGrid>
      <w:tr w:rsidR="00A40AEF" w:rsidRPr="00A40AEF" w:rsidTr="0043125C">
        <w:trPr>
          <w:cantSplit/>
          <w:trHeight w:val="570"/>
          <w:jc w:val="center"/>
        </w:trPr>
        <w:tc>
          <w:tcPr>
            <w:tcW w:w="600" w:type="dxa"/>
            <w:tcBorders>
              <w:bottom w:val="single" w:sz="4" w:space="0" w:color="auto"/>
            </w:tcBorders>
            <w:vAlign w:val="center"/>
          </w:tcPr>
          <w:p w:rsidR="00A40AEF" w:rsidRPr="00A40AEF" w:rsidRDefault="00A40AEF" w:rsidP="00A40AEF">
            <w:pPr>
              <w:adjustRightInd w:val="0"/>
              <w:snapToGrid w:val="0"/>
              <w:jc w:val="center"/>
              <w:rPr>
                <w:rFonts w:ascii="Times New Roman" w:eastAsia="楷体_GB2312" w:hAnsi="Times New Roman"/>
                <w:sz w:val="24"/>
                <w:szCs w:val="24"/>
              </w:rPr>
            </w:pPr>
            <w:r w:rsidRPr="00A40AEF">
              <w:rPr>
                <w:rFonts w:ascii="Times New Roman" w:eastAsia="黑体" w:hAnsi="Times New Roman"/>
                <w:sz w:val="24"/>
                <w:szCs w:val="24"/>
              </w:rPr>
              <w:t>序号</w:t>
            </w:r>
          </w:p>
        </w:tc>
        <w:tc>
          <w:tcPr>
            <w:tcW w:w="2150" w:type="dxa"/>
            <w:tcBorders>
              <w:bottom w:val="single" w:sz="4" w:space="0" w:color="auto"/>
            </w:tcBorders>
            <w:vAlign w:val="center"/>
          </w:tcPr>
          <w:p w:rsidR="00A40AEF" w:rsidRPr="00A40AEF" w:rsidRDefault="00A40AEF" w:rsidP="00A40AEF">
            <w:pPr>
              <w:adjustRightInd w:val="0"/>
              <w:snapToGrid w:val="0"/>
              <w:jc w:val="center"/>
              <w:rPr>
                <w:rFonts w:ascii="Times New Roman" w:eastAsia="黑体" w:hAnsi="Times New Roman"/>
                <w:sz w:val="24"/>
                <w:szCs w:val="24"/>
              </w:rPr>
            </w:pPr>
            <w:r w:rsidRPr="00A40AEF">
              <w:rPr>
                <w:rFonts w:ascii="Times New Roman" w:eastAsia="黑体" w:hAnsi="Times New Roman" w:hint="eastAsia"/>
                <w:sz w:val="24"/>
                <w:szCs w:val="24"/>
              </w:rPr>
              <w:t>典型案例</w:t>
            </w:r>
            <w:r w:rsidRPr="00A40AEF">
              <w:rPr>
                <w:rFonts w:ascii="Times New Roman" w:eastAsia="黑体" w:hAnsi="Times New Roman"/>
                <w:sz w:val="24"/>
                <w:szCs w:val="24"/>
              </w:rPr>
              <w:t>名称</w:t>
            </w:r>
          </w:p>
        </w:tc>
        <w:tc>
          <w:tcPr>
            <w:tcW w:w="1742" w:type="dxa"/>
            <w:tcBorders>
              <w:bottom w:val="single" w:sz="4" w:space="0" w:color="auto"/>
            </w:tcBorders>
            <w:vAlign w:val="center"/>
          </w:tcPr>
          <w:p w:rsidR="00A40AEF" w:rsidRPr="00A40AEF" w:rsidRDefault="00A40AEF" w:rsidP="00A40AEF">
            <w:pPr>
              <w:adjustRightInd w:val="0"/>
              <w:snapToGrid w:val="0"/>
              <w:jc w:val="center"/>
              <w:rPr>
                <w:rFonts w:ascii="Times New Roman" w:eastAsia="黑体" w:hAnsi="Times New Roman"/>
                <w:sz w:val="24"/>
                <w:szCs w:val="24"/>
              </w:rPr>
            </w:pPr>
            <w:r w:rsidRPr="00A40AEF">
              <w:rPr>
                <w:rFonts w:ascii="Times New Roman" w:eastAsia="黑体" w:hAnsi="Times New Roman"/>
                <w:sz w:val="24"/>
                <w:szCs w:val="24"/>
              </w:rPr>
              <w:t>形式</w:t>
            </w:r>
          </w:p>
        </w:tc>
        <w:tc>
          <w:tcPr>
            <w:tcW w:w="1417" w:type="dxa"/>
            <w:tcBorders>
              <w:bottom w:val="single" w:sz="4" w:space="0" w:color="auto"/>
            </w:tcBorders>
            <w:vAlign w:val="center"/>
          </w:tcPr>
          <w:p w:rsidR="00A40AEF" w:rsidRPr="00A40AEF" w:rsidRDefault="00A40AEF" w:rsidP="00A40AEF">
            <w:pPr>
              <w:adjustRightInd w:val="0"/>
              <w:snapToGrid w:val="0"/>
              <w:jc w:val="center"/>
              <w:rPr>
                <w:rFonts w:ascii="Times New Roman" w:eastAsia="黑体" w:hAnsi="Times New Roman"/>
                <w:sz w:val="24"/>
                <w:szCs w:val="24"/>
              </w:rPr>
            </w:pPr>
            <w:r w:rsidRPr="00A40AEF">
              <w:rPr>
                <w:rFonts w:ascii="Times New Roman" w:eastAsia="黑体" w:hAnsi="Times New Roman"/>
                <w:sz w:val="24"/>
                <w:szCs w:val="24"/>
              </w:rPr>
              <w:t>第一完成</w:t>
            </w:r>
          </w:p>
          <w:p w:rsidR="00A40AEF" w:rsidRPr="00A40AEF" w:rsidRDefault="00A40AEF" w:rsidP="00A40AEF">
            <w:pPr>
              <w:adjustRightInd w:val="0"/>
              <w:snapToGrid w:val="0"/>
              <w:jc w:val="center"/>
              <w:rPr>
                <w:rFonts w:ascii="Times New Roman" w:eastAsia="黑体" w:hAnsi="Times New Roman"/>
                <w:sz w:val="24"/>
                <w:szCs w:val="24"/>
              </w:rPr>
            </w:pPr>
            <w:r w:rsidRPr="00A40AEF">
              <w:rPr>
                <w:rFonts w:ascii="Times New Roman" w:eastAsia="黑体" w:hAnsi="Times New Roman"/>
                <w:sz w:val="24"/>
                <w:szCs w:val="24"/>
              </w:rPr>
              <w:t>单位</w:t>
            </w:r>
          </w:p>
        </w:tc>
        <w:tc>
          <w:tcPr>
            <w:tcW w:w="1418" w:type="dxa"/>
            <w:vAlign w:val="center"/>
          </w:tcPr>
          <w:p w:rsidR="00A40AEF" w:rsidRPr="00A40AEF" w:rsidRDefault="00A40AEF" w:rsidP="00A40AEF">
            <w:pPr>
              <w:adjustRightInd w:val="0"/>
              <w:snapToGrid w:val="0"/>
              <w:jc w:val="center"/>
              <w:rPr>
                <w:rFonts w:ascii="Times New Roman" w:eastAsia="黑体" w:hAnsi="Times New Roman"/>
                <w:sz w:val="24"/>
                <w:szCs w:val="24"/>
              </w:rPr>
            </w:pPr>
            <w:r w:rsidRPr="00A40AEF">
              <w:rPr>
                <w:rFonts w:ascii="Times New Roman" w:eastAsia="黑体" w:hAnsi="Times New Roman"/>
                <w:sz w:val="24"/>
                <w:szCs w:val="24"/>
              </w:rPr>
              <w:t>参加人员姓名</w:t>
            </w:r>
            <w:r w:rsidRPr="00A40AEF">
              <w:rPr>
                <w:rFonts w:ascii="Times New Roman" w:eastAsia="黑体" w:hAnsi="Times New Roman"/>
                <w:sz w:val="24"/>
                <w:szCs w:val="24"/>
              </w:rPr>
              <w:t>(</w:t>
            </w:r>
            <w:r w:rsidRPr="00A40AEF">
              <w:rPr>
                <w:rFonts w:ascii="Times New Roman" w:eastAsia="黑体" w:hAnsi="Times New Roman"/>
                <w:sz w:val="24"/>
                <w:szCs w:val="24"/>
              </w:rPr>
              <w:t>排名</w:t>
            </w:r>
            <w:r w:rsidRPr="00A40AEF">
              <w:rPr>
                <w:rFonts w:ascii="Times New Roman" w:eastAsia="黑体" w:hAnsi="Times New Roman"/>
                <w:sz w:val="24"/>
                <w:szCs w:val="24"/>
              </w:rPr>
              <w:t>)</w:t>
            </w:r>
          </w:p>
        </w:tc>
        <w:tc>
          <w:tcPr>
            <w:tcW w:w="1178" w:type="dxa"/>
            <w:vAlign w:val="center"/>
          </w:tcPr>
          <w:p w:rsidR="00A40AEF" w:rsidRPr="00A40AEF" w:rsidRDefault="00A40AEF" w:rsidP="00A40AEF">
            <w:pPr>
              <w:adjustRightInd w:val="0"/>
              <w:snapToGrid w:val="0"/>
              <w:jc w:val="center"/>
              <w:rPr>
                <w:rFonts w:ascii="Times New Roman" w:eastAsia="黑体" w:hAnsi="Times New Roman"/>
                <w:sz w:val="24"/>
                <w:szCs w:val="24"/>
              </w:rPr>
            </w:pPr>
            <w:r w:rsidRPr="00A40AEF">
              <w:rPr>
                <w:rFonts w:ascii="Times New Roman" w:eastAsia="黑体" w:hAnsi="Times New Roman"/>
                <w:sz w:val="24"/>
                <w:szCs w:val="24"/>
              </w:rPr>
              <w:t>产生年度</w:t>
            </w:r>
          </w:p>
        </w:tc>
      </w:tr>
      <w:tr w:rsidR="00A40AEF" w:rsidRPr="00A40AEF" w:rsidTr="0043125C">
        <w:trPr>
          <w:cantSplit/>
          <w:trHeight w:val="570"/>
          <w:jc w:val="center"/>
        </w:trPr>
        <w:tc>
          <w:tcPr>
            <w:tcW w:w="600" w:type="dxa"/>
            <w:tcBorders>
              <w:bottom w:val="single" w:sz="4" w:space="0" w:color="auto"/>
            </w:tcBorders>
            <w:vAlign w:val="center"/>
          </w:tcPr>
          <w:p w:rsidR="00A40AEF" w:rsidRPr="00A40AEF" w:rsidRDefault="00A40AEF" w:rsidP="0043125C">
            <w:pPr>
              <w:adjustRightInd w:val="0"/>
              <w:snapToGrid w:val="0"/>
              <w:spacing w:line="360" w:lineRule="exact"/>
              <w:jc w:val="left"/>
              <w:rPr>
                <w:rFonts w:asciiTheme="minorEastAsia" w:eastAsiaTheme="minorEastAsia" w:hAnsiTheme="minorEastAsia"/>
                <w:snapToGrid w:val="0"/>
                <w:szCs w:val="21"/>
              </w:rPr>
            </w:pPr>
            <w:r w:rsidRPr="00A40AEF">
              <w:rPr>
                <w:rFonts w:asciiTheme="minorEastAsia" w:eastAsiaTheme="minorEastAsia" w:hAnsiTheme="minorEastAsia"/>
                <w:snapToGrid w:val="0"/>
                <w:szCs w:val="21"/>
              </w:rPr>
              <w:t>3</w:t>
            </w:r>
          </w:p>
        </w:tc>
        <w:tc>
          <w:tcPr>
            <w:tcW w:w="2150" w:type="dxa"/>
            <w:tcBorders>
              <w:bottom w:val="single" w:sz="4" w:space="0" w:color="auto"/>
            </w:tcBorders>
            <w:vAlign w:val="center"/>
          </w:tcPr>
          <w:p w:rsidR="00A40AEF" w:rsidRPr="00A40AEF" w:rsidRDefault="00A40AEF" w:rsidP="0043125C">
            <w:pPr>
              <w:adjustRightInd w:val="0"/>
              <w:snapToGrid w:val="0"/>
              <w:spacing w:line="360" w:lineRule="exact"/>
              <w:jc w:val="left"/>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中国农田温室气体排放与减排增汇研究</w:t>
            </w:r>
          </w:p>
        </w:tc>
        <w:tc>
          <w:tcPr>
            <w:tcW w:w="1742" w:type="dxa"/>
            <w:tcBorders>
              <w:bottom w:val="single" w:sz="4" w:space="0" w:color="auto"/>
            </w:tcBorders>
            <w:vAlign w:val="center"/>
          </w:tcPr>
          <w:p w:rsidR="00A40AEF" w:rsidRPr="00A40AEF" w:rsidRDefault="00A40AEF" w:rsidP="0043125C">
            <w:pPr>
              <w:adjustRightInd w:val="0"/>
              <w:snapToGrid w:val="0"/>
              <w:spacing w:line="360" w:lineRule="exact"/>
              <w:jc w:val="left"/>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江苏省科</w:t>
            </w:r>
            <w:r w:rsidR="0043125C">
              <w:rPr>
                <w:rFonts w:asciiTheme="minorEastAsia" w:eastAsiaTheme="minorEastAsia" w:hAnsiTheme="minorEastAsia" w:hint="eastAsia"/>
                <w:snapToGrid w:val="0"/>
                <w:szCs w:val="21"/>
              </w:rPr>
              <w:t>学技术</w:t>
            </w:r>
            <w:r w:rsidR="0043125C">
              <w:rPr>
                <w:rFonts w:asciiTheme="minorEastAsia" w:eastAsiaTheme="minorEastAsia" w:hAnsiTheme="minorEastAsia"/>
                <w:snapToGrid w:val="0"/>
                <w:szCs w:val="21"/>
              </w:rPr>
              <w:t>奖</w:t>
            </w:r>
            <w:r w:rsidRPr="00A40AEF">
              <w:rPr>
                <w:rFonts w:asciiTheme="minorEastAsia" w:eastAsiaTheme="minorEastAsia" w:hAnsiTheme="minorEastAsia" w:hint="eastAsia"/>
                <w:snapToGrid w:val="0"/>
                <w:szCs w:val="21"/>
              </w:rPr>
              <w:t>一等奖</w:t>
            </w:r>
          </w:p>
        </w:tc>
        <w:tc>
          <w:tcPr>
            <w:tcW w:w="1417" w:type="dxa"/>
            <w:tcBorders>
              <w:bottom w:val="single" w:sz="4" w:space="0" w:color="auto"/>
            </w:tcBorders>
            <w:vAlign w:val="center"/>
          </w:tcPr>
          <w:p w:rsidR="00A40AEF" w:rsidRPr="00A40AEF" w:rsidRDefault="00A40AEF" w:rsidP="0043125C">
            <w:pPr>
              <w:adjustRightInd w:val="0"/>
              <w:snapToGrid w:val="0"/>
              <w:spacing w:line="360" w:lineRule="exact"/>
              <w:jc w:val="left"/>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南京农业大学</w:t>
            </w:r>
          </w:p>
        </w:tc>
        <w:tc>
          <w:tcPr>
            <w:tcW w:w="1418" w:type="dxa"/>
            <w:tcBorders>
              <w:bottom w:val="single" w:sz="4" w:space="0" w:color="auto"/>
            </w:tcBorders>
            <w:vAlign w:val="center"/>
          </w:tcPr>
          <w:p w:rsidR="00A40AEF" w:rsidRPr="00A40AEF" w:rsidRDefault="00A40AEF" w:rsidP="0043125C">
            <w:pPr>
              <w:adjustRightInd w:val="0"/>
              <w:snapToGrid w:val="0"/>
              <w:spacing w:line="360" w:lineRule="exact"/>
              <w:jc w:val="left"/>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邹建文（2）</w:t>
            </w:r>
          </w:p>
        </w:tc>
        <w:tc>
          <w:tcPr>
            <w:tcW w:w="1178" w:type="dxa"/>
            <w:tcBorders>
              <w:bottom w:val="single" w:sz="4" w:space="0" w:color="auto"/>
            </w:tcBorders>
            <w:vAlign w:val="center"/>
          </w:tcPr>
          <w:p w:rsidR="00A40AEF" w:rsidRPr="00A40AEF" w:rsidRDefault="00A40AEF" w:rsidP="0043125C">
            <w:pPr>
              <w:adjustRightInd w:val="0"/>
              <w:snapToGrid w:val="0"/>
              <w:spacing w:line="360" w:lineRule="exact"/>
              <w:jc w:val="left"/>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2</w:t>
            </w:r>
            <w:r w:rsidRPr="00A40AEF">
              <w:rPr>
                <w:rFonts w:asciiTheme="minorEastAsia" w:eastAsiaTheme="minorEastAsia" w:hAnsiTheme="minorEastAsia"/>
                <w:snapToGrid w:val="0"/>
                <w:szCs w:val="21"/>
              </w:rPr>
              <w:t>013</w:t>
            </w:r>
          </w:p>
        </w:tc>
      </w:tr>
      <w:tr w:rsidR="00A40AEF" w:rsidRPr="00A40AEF" w:rsidTr="00E73387">
        <w:trPr>
          <w:trHeight w:val="334"/>
          <w:jc w:val="center"/>
        </w:trPr>
        <w:tc>
          <w:tcPr>
            <w:tcW w:w="8505" w:type="dxa"/>
            <w:gridSpan w:val="6"/>
          </w:tcPr>
          <w:p w:rsidR="00A40AEF" w:rsidRPr="00A40AEF" w:rsidRDefault="00A40AEF" w:rsidP="00A40AEF">
            <w:pPr>
              <w:spacing w:line="440" w:lineRule="exact"/>
              <w:ind w:firstLineChars="222" w:firstLine="466"/>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1</w:t>
            </w:r>
            <w:r w:rsidRPr="00A40AEF">
              <w:rPr>
                <w:rFonts w:asciiTheme="minorEastAsia" w:eastAsiaTheme="minorEastAsia" w:hAnsiTheme="minorEastAsia"/>
                <w:snapToGrid w:val="0"/>
                <w:szCs w:val="21"/>
              </w:rPr>
              <w:t>.在农田温室气体排放研究方面</w:t>
            </w:r>
            <w:r w:rsidRPr="00A40AEF">
              <w:rPr>
                <w:rFonts w:asciiTheme="minorEastAsia" w:eastAsiaTheme="minorEastAsia" w:hAnsiTheme="minorEastAsia" w:hint="eastAsia"/>
                <w:snapToGrid w:val="0"/>
                <w:szCs w:val="21"/>
              </w:rPr>
              <w:t>：</w:t>
            </w:r>
            <w:r w:rsidRPr="00A40AEF">
              <w:rPr>
                <w:rFonts w:asciiTheme="minorEastAsia" w:eastAsiaTheme="minorEastAsia" w:hAnsiTheme="minorEastAsia"/>
                <w:snapToGrid w:val="0"/>
                <w:szCs w:val="21"/>
              </w:rPr>
              <w:t>发现植物残体C/N比通过影响土壤可溶性有机碳动态而控制N</w:t>
            </w:r>
            <w:r w:rsidRPr="00A40AEF">
              <w:rPr>
                <w:rFonts w:asciiTheme="minorEastAsia" w:eastAsiaTheme="minorEastAsia" w:hAnsiTheme="minorEastAsia"/>
                <w:snapToGrid w:val="0"/>
                <w:szCs w:val="21"/>
                <w:vertAlign w:val="subscript"/>
              </w:rPr>
              <w:t>2</w:t>
            </w:r>
            <w:r w:rsidRPr="00A40AEF">
              <w:rPr>
                <w:rFonts w:asciiTheme="minorEastAsia" w:eastAsiaTheme="minorEastAsia" w:hAnsiTheme="minorEastAsia"/>
                <w:snapToGrid w:val="0"/>
                <w:szCs w:val="21"/>
              </w:rPr>
              <w:t>O排放，首次揭示了高C/N比秸秆还田对N</w:t>
            </w:r>
            <w:r w:rsidRPr="00A40AEF">
              <w:rPr>
                <w:rFonts w:asciiTheme="minorEastAsia" w:eastAsiaTheme="minorEastAsia" w:hAnsiTheme="minorEastAsia"/>
                <w:snapToGrid w:val="0"/>
                <w:szCs w:val="21"/>
                <w:vertAlign w:val="subscript"/>
              </w:rPr>
              <w:t>2</w:t>
            </w:r>
            <w:r w:rsidRPr="00A40AEF">
              <w:rPr>
                <w:rFonts w:asciiTheme="minorEastAsia" w:eastAsiaTheme="minorEastAsia" w:hAnsiTheme="minorEastAsia"/>
                <w:snapToGrid w:val="0"/>
                <w:szCs w:val="21"/>
              </w:rPr>
              <w:t>O排放的消减效应与机制；建立和完善了灌溉稻田N</w:t>
            </w:r>
            <w:r w:rsidRPr="00A40AEF">
              <w:rPr>
                <w:rFonts w:asciiTheme="minorEastAsia" w:eastAsiaTheme="minorEastAsia" w:hAnsiTheme="minorEastAsia"/>
                <w:snapToGrid w:val="0"/>
                <w:szCs w:val="21"/>
                <w:vertAlign w:val="subscript"/>
              </w:rPr>
              <w:t>2</w:t>
            </w:r>
            <w:r w:rsidRPr="00A40AEF">
              <w:rPr>
                <w:rFonts w:asciiTheme="minorEastAsia" w:eastAsiaTheme="minorEastAsia" w:hAnsiTheme="minorEastAsia"/>
                <w:snapToGrid w:val="0"/>
                <w:szCs w:val="21"/>
              </w:rPr>
              <w:t>O排放系数估算模型和旱作农田N</w:t>
            </w:r>
            <w:r w:rsidRPr="00A40AEF">
              <w:rPr>
                <w:rFonts w:asciiTheme="minorEastAsia" w:eastAsiaTheme="minorEastAsia" w:hAnsiTheme="minorEastAsia"/>
                <w:snapToGrid w:val="0"/>
                <w:szCs w:val="21"/>
                <w:vertAlign w:val="subscript"/>
              </w:rPr>
              <w:t>2</w:t>
            </w:r>
            <w:r w:rsidRPr="00A40AEF">
              <w:rPr>
                <w:rFonts w:asciiTheme="minorEastAsia" w:eastAsiaTheme="minorEastAsia" w:hAnsiTheme="minorEastAsia"/>
                <w:snapToGrid w:val="0"/>
                <w:szCs w:val="21"/>
              </w:rPr>
              <w:t>O排放系数估算模型，明确了我国农田N</w:t>
            </w:r>
            <w:r w:rsidRPr="00A40AEF">
              <w:rPr>
                <w:rFonts w:asciiTheme="minorEastAsia" w:eastAsiaTheme="minorEastAsia" w:hAnsiTheme="minorEastAsia"/>
                <w:snapToGrid w:val="0"/>
                <w:szCs w:val="21"/>
                <w:vertAlign w:val="subscript"/>
              </w:rPr>
              <w:t>2</w:t>
            </w:r>
            <w:r w:rsidRPr="00A40AEF">
              <w:rPr>
                <w:rFonts w:asciiTheme="minorEastAsia" w:eastAsiaTheme="minorEastAsia" w:hAnsiTheme="minorEastAsia"/>
                <w:snapToGrid w:val="0"/>
                <w:szCs w:val="21"/>
              </w:rPr>
              <w:t>O排放的时空分布特征。</w:t>
            </w:r>
          </w:p>
          <w:p w:rsidR="00A40AEF" w:rsidRPr="00A40AEF" w:rsidRDefault="00A40AEF" w:rsidP="00A40AEF">
            <w:pPr>
              <w:spacing w:line="440" w:lineRule="exact"/>
              <w:ind w:firstLineChars="222" w:firstLine="466"/>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2</w:t>
            </w:r>
            <w:r w:rsidRPr="00A40AEF">
              <w:rPr>
                <w:rFonts w:asciiTheme="minorEastAsia" w:eastAsiaTheme="minorEastAsia" w:hAnsiTheme="minorEastAsia"/>
                <w:snapToGrid w:val="0"/>
                <w:szCs w:val="21"/>
              </w:rPr>
              <w:t>. 在农田温室气体减排与增汇研究方面</w:t>
            </w:r>
            <w:r w:rsidRPr="00A40AEF">
              <w:rPr>
                <w:rFonts w:asciiTheme="minorEastAsia" w:eastAsiaTheme="minorEastAsia" w:hAnsiTheme="minorEastAsia" w:hint="eastAsia"/>
                <w:snapToGrid w:val="0"/>
                <w:szCs w:val="21"/>
              </w:rPr>
              <w:t>：</w:t>
            </w:r>
            <w:r w:rsidRPr="00A40AEF">
              <w:rPr>
                <w:rFonts w:asciiTheme="minorEastAsia" w:eastAsiaTheme="minorEastAsia" w:hAnsiTheme="minorEastAsia"/>
                <w:snapToGrid w:val="0"/>
                <w:szCs w:val="21"/>
              </w:rPr>
              <w:t>明确了淹水-烤田-淹水是减缓稻田CH</w:t>
            </w:r>
            <w:r w:rsidRPr="00A40AEF">
              <w:rPr>
                <w:rFonts w:asciiTheme="minorEastAsia" w:eastAsiaTheme="minorEastAsia" w:hAnsiTheme="minorEastAsia"/>
                <w:snapToGrid w:val="0"/>
                <w:szCs w:val="21"/>
                <w:vertAlign w:val="subscript"/>
              </w:rPr>
              <w:t>4</w:t>
            </w:r>
            <w:r w:rsidRPr="00A40AEF">
              <w:rPr>
                <w:rFonts w:asciiTheme="minorEastAsia" w:eastAsiaTheme="minorEastAsia" w:hAnsiTheme="minorEastAsia"/>
                <w:snapToGrid w:val="0"/>
                <w:szCs w:val="21"/>
              </w:rPr>
              <w:t>和N</w:t>
            </w:r>
            <w:r w:rsidRPr="00A40AEF">
              <w:rPr>
                <w:rFonts w:asciiTheme="minorEastAsia" w:eastAsiaTheme="minorEastAsia" w:hAnsiTheme="minorEastAsia"/>
                <w:snapToGrid w:val="0"/>
                <w:szCs w:val="21"/>
                <w:vertAlign w:val="subscript"/>
              </w:rPr>
              <w:t>2</w:t>
            </w:r>
            <w:r w:rsidRPr="00A40AEF">
              <w:rPr>
                <w:rFonts w:asciiTheme="minorEastAsia" w:eastAsiaTheme="minorEastAsia" w:hAnsiTheme="minorEastAsia"/>
                <w:snapToGrid w:val="0"/>
                <w:szCs w:val="21"/>
              </w:rPr>
              <w:t>O排放综合温室效应的适宜水分管理方式，提出了平衡施肥实现水稻高产、养分高效利用及温室气体减排的协同效应；明确了我国农田碳汇功能及其时空分布特征</w:t>
            </w:r>
            <w:r w:rsidRPr="00A40AEF">
              <w:rPr>
                <w:rFonts w:asciiTheme="minorEastAsia" w:eastAsiaTheme="minorEastAsia" w:hAnsiTheme="minorEastAsia" w:hint="eastAsia"/>
                <w:snapToGrid w:val="0"/>
                <w:szCs w:val="21"/>
              </w:rPr>
              <w:t>，</w:t>
            </w:r>
            <w:r w:rsidRPr="00A40AEF">
              <w:rPr>
                <w:rFonts w:asciiTheme="minorEastAsia" w:eastAsiaTheme="minorEastAsia" w:hAnsiTheme="minorEastAsia"/>
                <w:snapToGrid w:val="0"/>
                <w:szCs w:val="21"/>
              </w:rPr>
              <w:t>定量评估了我国农田</w:t>
            </w:r>
            <w:r w:rsidRPr="00A40AEF">
              <w:rPr>
                <w:rFonts w:asciiTheme="minorEastAsia" w:eastAsiaTheme="minorEastAsia" w:hAnsiTheme="minorEastAsia"/>
                <w:snapToGrid w:val="0"/>
                <w:szCs w:val="21"/>
              </w:rPr>
              <w:lastRenderedPageBreak/>
              <w:t>土壤固碳潜力和</w:t>
            </w:r>
            <w:r w:rsidRPr="00A40AEF">
              <w:rPr>
                <w:rFonts w:asciiTheme="minorEastAsia" w:eastAsiaTheme="minorEastAsia" w:hAnsiTheme="minorEastAsia" w:hint="eastAsia"/>
                <w:snapToGrid w:val="0"/>
                <w:szCs w:val="21"/>
              </w:rPr>
              <w:t>优化施肥的</w:t>
            </w:r>
            <w:r w:rsidRPr="00A40AEF">
              <w:rPr>
                <w:rFonts w:asciiTheme="minorEastAsia" w:eastAsiaTheme="minorEastAsia" w:hAnsiTheme="minorEastAsia"/>
                <w:snapToGrid w:val="0"/>
                <w:szCs w:val="21"/>
              </w:rPr>
              <w:t>N</w:t>
            </w:r>
            <w:r w:rsidRPr="00A40AEF">
              <w:rPr>
                <w:rFonts w:asciiTheme="minorEastAsia" w:eastAsiaTheme="minorEastAsia" w:hAnsiTheme="minorEastAsia"/>
                <w:snapToGrid w:val="0"/>
                <w:szCs w:val="21"/>
                <w:vertAlign w:val="subscript"/>
              </w:rPr>
              <w:t>2</w:t>
            </w:r>
            <w:r w:rsidRPr="00A40AEF">
              <w:rPr>
                <w:rFonts w:asciiTheme="minorEastAsia" w:eastAsiaTheme="minorEastAsia" w:hAnsiTheme="minorEastAsia"/>
                <w:snapToGrid w:val="0"/>
                <w:szCs w:val="21"/>
              </w:rPr>
              <w:t>O减排潜力。</w:t>
            </w:r>
          </w:p>
          <w:p w:rsidR="00A40AEF" w:rsidRPr="00A40AEF" w:rsidRDefault="00A40AEF" w:rsidP="00A40AEF">
            <w:pPr>
              <w:spacing w:line="440" w:lineRule="exact"/>
              <w:ind w:firstLineChars="200" w:firstLine="420"/>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3．在土壤温室气体排放对气候变化的响应与反馈方面：定量评估了土壤温室气体对大气C</w:t>
            </w:r>
            <w:r w:rsidRPr="00A40AEF">
              <w:rPr>
                <w:rFonts w:asciiTheme="minorEastAsia" w:eastAsiaTheme="minorEastAsia" w:hAnsiTheme="minorEastAsia"/>
                <w:snapToGrid w:val="0"/>
                <w:szCs w:val="21"/>
              </w:rPr>
              <w:t>O</w:t>
            </w:r>
            <w:r w:rsidRPr="00A40AEF">
              <w:rPr>
                <w:rFonts w:asciiTheme="minorEastAsia" w:eastAsiaTheme="minorEastAsia" w:hAnsiTheme="minorEastAsia"/>
                <w:snapToGrid w:val="0"/>
                <w:szCs w:val="21"/>
                <w:vertAlign w:val="subscript"/>
              </w:rPr>
              <w:t>2</w:t>
            </w:r>
            <w:r w:rsidRPr="00A40AEF">
              <w:rPr>
                <w:rFonts w:asciiTheme="minorEastAsia" w:eastAsiaTheme="minorEastAsia" w:hAnsiTheme="minorEastAsia" w:hint="eastAsia"/>
                <w:snapToGrid w:val="0"/>
                <w:szCs w:val="21"/>
              </w:rPr>
              <w:t>浓度升高和温度升高的响应强度，明确了土壤温室气体排放增加抵消了土壤的碳汇效应，发现土壤升温与生态系统升温模拟试验的方法学差异。</w:t>
            </w:r>
          </w:p>
          <w:p w:rsidR="00A40AEF" w:rsidRPr="00A40AEF" w:rsidRDefault="00A40AEF" w:rsidP="00A40AEF">
            <w:pPr>
              <w:spacing w:line="440" w:lineRule="exact"/>
              <w:ind w:firstLineChars="200" w:firstLine="420"/>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4．</w:t>
            </w:r>
            <w:r w:rsidRPr="00A40AEF">
              <w:rPr>
                <w:rFonts w:asciiTheme="minorEastAsia" w:eastAsiaTheme="minorEastAsia" w:hAnsiTheme="minorEastAsia"/>
                <w:snapToGrid w:val="0"/>
                <w:szCs w:val="21"/>
              </w:rPr>
              <w:t>在</w:t>
            </w:r>
            <w:r w:rsidRPr="00A40AEF">
              <w:rPr>
                <w:rFonts w:asciiTheme="minorEastAsia" w:eastAsiaTheme="minorEastAsia" w:hAnsiTheme="minorEastAsia" w:hint="eastAsia"/>
                <w:snapToGrid w:val="0"/>
                <w:szCs w:val="21"/>
              </w:rPr>
              <w:t>成果转化和服务国家</w:t>
            </w:r>
            <w:r w:rsidRPr="00A40AEF">
              <w:rPr>
                <w:rFonts w:asciiTheme="minorEastAsia" w:eastAsiaTheme="minorEastAsia" w:hAnsiTheme="minorEastAsia"/>
                <w:snapToGrid w:val="0"/>
                <w:szCs w:val="21"/>
              </w:rPr>
              <w:t>目标方面</w:t>
            </w:r>
            <w:r w:rsidRPr="00A40AEF">
              <w:rPr>
                <w:rFonts w:asciiTheme="minorEastAsia" w:eastAsiaTheme="minorEastAsia" w:hAnsiTheme="minorEastAsia" w:hint="eastAsia"/>
                <w:snapToGrid w:val="0"/>
                <w:szCs w:val="21"/>
              </w:rPr>
              <w:t>：相关研究成果</w:t>
            </w:r>
            <w:r w:rsidRPr="00A40AEF">
              <w:rPr>
                <w:rFonts w:asciiTheme="minorEastAsia" w:eastAsiaTheme="minorEastAsia" w:hAnsiTheme="minorEastAsia"/>
                <w:snapToGrid w:val="0"/>
                <w:szCs w:val="21"/>
              </w:rPr>
              <w:t>用于</w:t>
            </w:r>
            <w:r w:rsidRPr="00A40AEF">
              <w:rPr>
                <w:rFonts w:asciiTheme="minorEastAsia" w:eastAsiaTheme="minorEastAsia" w:hAnsiTheme="minorEastAsia" w:hint="eastAsia"/>
                <w:snapToGrid w:val="0"/>
                <w:szCs w:val="21"/>
              </w:rPr>
              <w:t>国家农业温室气体</w:t>
            </w:r>
            <w:r w:rsidRPr="00A40AEF">
              <w:rPr>
                <w:rFonts w:asciiTheme="minorEastAsia" w:eastAsiaTheme="minorEastAsia" w:hAnsiTheme="minorEastAsia"/>
                <w:snapToGrid w:val="0"/>
                <w:szCs w:val="21"/>
              </w:rPr>
              <w:t>排放清单</w:t>
            </w:r>
            <w:r w:rsidRPr="00A40AEF">
              <w:rPr>
                <w:rFonts w:asciiTheme="minorEastAsia" w:eastAsiaTheme="minorEastAsia" w:hAnsiTheme="minorEastAsia" w:hint="eastAsia"/>
                <w:snapToGrid w:val="0"/>
                <w:szCs w:val="21"/>
              </w:rPr>
              <w:t>编制</w:t>
            </w:r>
            <w:r w:rsidRPr="00A40AEF">
              <w:rPr>
                <w:rFonts w:asciiTheme="minorEastAsia" w:eastAsiaTheme="minorEastAsia" w:hAnsiTheme="minorEastAsia"/>
                <w:snapToGrid w:val="0"/>
                <w:szCs w:val="21"/>
              </w:rPr>
              <w:t>，为我国履行《联合国气候变化框架公约》做出了贡献；基于中国农田温室气体减排增汇研究撰写的咨询建议《以合理方式控制农田温室气体排放》被国办《专报信息》采用，为我国制定农田温室气体减排策略提供了科学依据。</w:t>
            </w:r>
          </w:p>
          <w:p w:rsidR="00A40AEF" w:rsidRPr="00A40AEF" w:rsidRDefault="00A40AEF" w:rsidP="0043125C">
            <w:pPr>
              <w:spacing w:line="440" w:lineRule="exact"/>
              <w:ind w:firstLineChars="200" w:firstLine="420"/>
              <w:rPr>
                <w:rFonts w:asciiTheme="minorEastAsia" w:eastAsiaTheme="minorEastAsia" w:hAnsiTheme="minorEastAsia"/>
                <w:snapToGrid w:val="0"/>
                <w:szCs w:val="21"/>
              </w:rPr>
            </w:pPr>
            <w:r w:rsidRPr="00A40AEF">
              <w:rPr>
                <w:rFonts w:asciiTheme="minorEastAsia" w:eastAsiaTheme="minorEastAsia" w:hAnsiTheme="minorEastAsia" w:hint="eastAsia"/>
                <w:snapToGrid w:val="0"/>
                <w:szCs w:val="21"/>
              </w:rPr>
              <w:t>该研究成果获得江苏省科技一等奖，部分成果发表在Ec</w:t>
            </w:r>
            <w:r w:rsidRPr="00A40AEF">
              <w:rPr>
                <w:rFonts w:asciiTheme="minorEastAsia" w:eastAsiaTheme="minorEastAsia" w:hAnsiTheme="minorEastAsia"/>
                <w:snapToGrid w:val="0"/>
                <w:szCs w:val="21"/>
              </w:rPr>
              <w:t>ology Letters</w:t>
            </w:r>
            <w:r w:rsidRPr="00A40AEF">
              <w:rPr>
                <w:rFonts w:asciiTheme="minorEastAsia" w:eastAsiaTheme="minorEastAsia" w:hAnsiTheme="minorEastAsia" w:hint="eastAsia"/>
                <w:snapToGrid w:val="0"/>
                <w:szCs w:val="21"/>
              </w:rPr>
              <w:t>、</w:t>
            </w:r>
            <w:r w:rsidRPr="00A40AEF">
              <w:rPr>
                <w:rFonts w:asciiTheme="minorEastAsia" w:eastAsiaTheme="minorEastAsia" w:hAnsiTheme="minorEastAsia"/>
                <w:snapToGrid w:val="0"/>
                <w:szCs w:val="21"/>
              </w:rPr>
              <w:t>Global Change Biology</w:t>
            </w:r>
            <w:r w:rsidRPr="00A40AEF">
              <w:rPr>
                <w:rFonts w:asciiTheme="minorEastAsia" w:eastAsiaTheme="minorEastAsia" w:hAnsiTheme="minorEastAsia" w:hint="eastAsia"/>
                <w:snapToGrid w:val="0"/>
                <w:szCs w:val="21"/>
              </w:rPr>
              <w:t>等生态环境领域顶尖刊物上，中心方向带头人邹建文为科技奖的第二完成人和部分论文的通讯作者</w:t>
            </w:r>
            <w:r w:rsidRPr="00A40AEF">
              <w:rPr>
                <w:rFonts w:asciiTheme="minorEastAsia" w:eastAsiaTheme="minorEastAsia" w:hAnsiTheme="minorEastAsia"/>
                <w:snapToGrid w:val="0"/>
                <w:szCs w:val="21"/>
              </w:rPr>
              <w:t>。</w:t>
            </w:r>
          </w:p>
        </w:tc>
      </w:tr>
    </w:tbl>
    <w:p w:rsidR="00C11DBA" w:rsidRPr="004B7601" w:rsidRDefault="00C11DBA">
      <w:pPr>
        <w:adjustRightInd w:val="0"/>
        <w:snapToGrid w:val="0"/>
        <w:ind w:firstLineChars="200" w:firstLine="420"/>
        <w:rPr>
          <w:rFonts w:ascii="Times New Roman" w:eastAsia="楷体_GB2312" w:hAnsi="Times New Roman"/>
          <w:szCs w:val="24"/>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601"/>
        <w:gridCol w:w="1204"/>
        <w:gridCol w:w="1418"/>
        <w:gridCol w:w="992"/>
        <w:gridCol w:w="3544"/>
        <w:gridCol w:w="761"/>
      </w:tblGrid>
      <w:tr w:rsidR="00D9735F" w:rsidRPr="00C62B7C" w:rsidTr="00136136">
        <w:trPr>
          <w:cantSplit/>
          <w:trHeight w:val="505"/>
          <w:jc w:val="center"/>
        </w:trPr>
        <w:tc>
          <w:tcPr>
            <w:tcW w:w="601" w:type="dxa"/>
            <w:tcBorders>
              <w:bottom w:val="single" w:sz="4" w:space="0" w:color="auto"/>
            </w:tcBorders>
            <w:vAlign w:val="center"/>
          </w:tcPr>
          <w:p w:rsidR="00D9735F" w:rsidRPr="004B7601" w:rsidRDefault="00D9735F">
            <w:pPr>
              <w:adjustRightInd w:val="0"/>
              <w:snapToGrid w:val="0"/>
              <w:jc w:val="center"/>
              <w:rPr>
                <w:rFonts w:ascii="Times New Roman" w:eastAsia="楷体_GB2312" w:hAnsi="Times New Roman"/>
                <w:sz w:val="24"/>
                <w:szCs w:val="24"/>
              </w:rPr>
            </w:pPr>
            <w:r w:rsidRPr="004B7601">
              <w:rPr>
                <w:rFonts w:ascii="Times New Roman" w:eastAsia="黑体" w:hAnsi="Times New Roman"/>
                <w:sz w:val="24"/>
                <w:szCs w:val="24"/>
              </w:rPr>
              <w:t>序号</w:t>
            </w:r>
          </w:p>
        </w:tc>
        <w:tc>
          <w:tcPr>
            <w:tcW w:w="1204" w:type="dxa"/>
            <w:tcBorders>
              <w:bottom w:val="single" w:sz="4" w:space="0" w:color="auto"/>
            </w:tcBorders>
            <w:vAlign w:val="center"/>
          </w:tcPr>
          <w:p w:rsidR="00D9735F" w:rsidRPr="004B7601" w:rsidRDefault="00D9735F">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典型案例</w:t>
            </w:r>
            <w:r w:rsidRPr="004B7601">
              <w:rPr>
                <w:rFonts w:ascii="Times New Roman" w:eastAsia="黑体" w:hAnsi="Times New Roman"/>
                <w:sz w:val="24"/>
                <w:szCs w:val="24"/>
              </w:rPr>
              <w:t>名称</w:t>
            </w:r>
          </w:p>
        </w:tc>
        <w:tc>
          <w:tcPr>
            <w:tcW w:w="1418" w:type="dxa"/>
            <w:tcBorders>
              <w:bottom w:val="single" w:sz="4" w:space="0" w:color="auto"/>
            </w:tcBorders>
            <w:vAlign w:val="center"/>
          </w:tcPr>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形式</w:t>
            </w:r>
          </w:p>
        </w:tc>
        <w:tc>
          <w:tcPr>
            <w:tcW w:w="992" w:type="dxa"/>
            <w:tcBorders>
              <w:bottom w:val="single" w:sz="4" w:space="0" w:color="auto"/>
            </w:tcBorders>
            <w:vAlign w:val="center"/>
          </w:tcPr>
          <w:p w:rsidR="00136136"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第一完</w:t>
            </w:r>
          </w:p>
          <w:p w:rsidR="00D9735F" w:rsidRPr="004B7601" w:rsidRDefault="00D9735F" w:rsidP="00136136">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成单位</w:t>
            </w:r>
          </w:p>
        </w:tc>
        <w:tc>
          <w:tcPr>
            <w:tcW w:w="3544" w:type="dxa"/>
            <w:vAlign w:val="center"/>
          </w:tcPr>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参加人员姓名</w:t>
            </w:r>
            <w:r w:rsidRPr="004B7601">
              <w:rPr>
                <w:rFonts w:ascii="Times New Roman" w:eastAsia="黑体" w:hAnsi="Times New Roman"/>
                <w:sz w:val="24"/>
                <w:szCs w:val="24"/>
              </w:rPr>
              <w:t>(</w:t>
            </w:r>
            <w:r w:rsidRPr="004B7601">
              <w:rPr>
                <w:rFonts w:ascii="Times New Roman" w:eastAsia="黑体" w:hAnsi="Times New Roman"/>
                <w:sz w:val="24"/>
                <w:szCs w:val="24"/>
              </w:rPr>
              <w:t>排名</w:t>
            </w:r>
            <w:r w:rsidRPr="004B7601">
              <w:rPr>
                <w:rFonts w:ascii="Times New Roman" w:eastAsia="黑体" w:hAnsi="Times New Roman"/>
                <w:sz w:val="24"/>
                <w:szCs w:val="24"/>
              </w:rPr>
              <w:t>)</w:t>
            </w:r>
          </w:p>
        </w:tc>
        <w:tc>
          <w:tcPr>
            <w:tcW w:w="761" w:type="dxa"/>
            <w:vAlign w:val="center"/>
          </w:tcPr>
          <w:p w:rsidR="00136136"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产生</w:t>
            </w:r>
          </w:p>
          <w:p w:rsidR="00D9735F" w:rsidRPr="004B7601" w:rsidRDefault="00D9735F">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年度</w:t>
            </w:r>
          </w:p>
        </w:tc>
      </w:tr>
      <w:tr w:rsidR="00136136" w:rsidRPr="00C62B7C" w:rsidTr="00136136">
        <w:trPr>
          <w:cantSplit/>
          <w:trHeight w:val="505"/>
          <w:jc w:val="center"/>
        </w:trPr>
        <w:tc>
          <w:tcPr>
            <w:tcW w:w="601" w:type="dxa"/>
            <w:tcBorders>
              <w:bottom w:val="single" w:sz="4" w:space="0" w:color="auto"/>
            </w:tcBorders>
            <w:vAlign w:val="center"/>
          </w:tcPr>
          <w:p w:rsidR="00136136" w:rsidRPr="007A5653" w:rsidRDefault="00136136" w:rsidP="00C11DBA">
            <w:pPr>
              <w:adjustRightInd w:val="0"/>
              <w:snapToGrid w:val="0"/>
              <w:spacing w:line="360" w:lineRule="exact"/>
              <w:jc w:val="left"/>
              <w:rPr>
                <w:rFonts w:asciiTheme="minorEastAsia" w:eastAsiaTheme="minorEastAsia" w:hAnsiTheme="minorEastAsia"/>
                <w:snapToGrid w:val="0"/>
                <w:szCs w:val="21"/>
              </w:rPr>
            </w:pPr>
            <w:r w:rsidRPr="007A5653">
              <w:rPr>
                <w:rFonts w:asciiTheme="minorEastAsia" w:eastAsiaTheme="minorEastAsia" w:hAnsiTheme="minorEastAsia"/>
                <w:snapToGrid w:val="0"/>
                <w:szCs w:val="21"/>
              </w:rPr>
              <w:t>4</w:t>
            </w:r>
          </w:p>
        </w:tc>
        <w:tc>
          <w:tcPr>
            <w:tcW w:w="1204" w:type="dxa"/>
            <w:tcBorders>
              <w:bottom w:val="single" w:sz="4" w:space="0" w:color="auto"/>
            </w:tcBorders>
            <w:vAlign w:val="center"/>
          </w:tcPr>
          <w:p w:rsidR="00136136" w:rsidRPr="007A5653" w:rsidRDefault="00136136" w:rsidP="00C11DBA">
            <w:pPr>
              <w:adjustRightInd w:val="0"/>
              <w:snapToGrid w:val="0"/>
              <w:spacing w:line="360" w:lineRule="exact"/>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南京农业大学有机肥与土壤微生物优秀创新团队</w:t>
            </w:r>
          </w:p>
        </w:tc>
        <w:tc>
          <w:tcPr>
            <w:tcW w:w="1418" w:type="dxa"/>
            <w:tcBorders>
              <w:bottom w:val="single" w:sz="4" w:space="0" w:color="auto"/>
            </w:tcBorders>
            <w:vAlign w:val="center"/>
          </w:tcPr>
          <w:p w:rsidR="00136136" w:rsidRPr="007A5653" w:rsidRDefault="00136136" w:rsidP="00C11DBA">
            <w:pPr>
              <w:adjustRightInd w:val="0"/>
              <w:snapToGrid w:val="0"/>
              <w:spacing w:line="360" w:lineRule="exact"/>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2015年，农业部中华农业科技奖优秀创新团队奖（等同于科研成果一等奖）</w:t>
            </w:r>
          </w:p>
        </w:tc>
        <w:tc>
          <w:tcPr>
            <w:tcW w:w="992" w:type="dxa"/>
            <w:tcBorders>
              <w:bottom w:val="single" w:sz="4" w:space="0" w:color="auto"/>
            </w:tcBorders>
            <w:vAlign w:val="center"/>
          </w:tcPr>
          <w:p w:rsidR="00136136" w:rsidRPr="007A5653" w:rsidRDefault="00136136" w:rsidP="00C11DBA">
            <w:pPr>
              <w:adjustRightInd w:val="0"/>
              <w:snapToGrid w:val="0"/>
              <w:spacing w:line="360" w:lineRule="exact"/>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南京农业大学</w:t>
            </w:r>
          </w:p>
        </w:tc>
        <w:tc>
          <w:tcPr>
            <w:tcW w:w="3544" w:type="dxa"/>
            <w:tcBorders>
              <w:bottom w:val="single" w:sz="4" w:space="0" w:color="auto"/>
            </w:tcBorders>
            <w:vAlign w:val="center"/>
          </w:tcPr>
          <w:p w:rsidR="00136136" w:rsidRPr="007A5653" w:rsidRDefault="00136136" w:rsidP="00C11DBA">
            <w:pPr>
              <w:adjustRightInd w:val="0"/>
              <w:snapToGrid w:val="0"/>
              <w:spacing w:line="360" w:lineRule="exact"/>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沈其荣（1）</w:t>
            </w:r>
            <w:r w:rsidRPr="007A5653">
              <w:rPr>
                <w:rFonts w:asciiTheme="minorEastAsia" w:eastAsiaTheme="minorEastAsia" w:hAnsiTheme="minorEastAsia"/>
                <w:snapToGrid w:val="0"/>
                <w:szCs w:val="21"/>
              </w:rPr>
              <w:t>徐阳春</w:t>
            </w:r>
            <w:r w:rsidRPr="007A5653">
              <w:rPr>
                <w:rFonts w:asciiTheme="minorEastAsia" w:eastAsiaTheme="minorEastAsia" w:hAnsiTheme="minorEastAsia" w:hint="eastAsia"/>
                <w:snapToGrid w:val="0"/>
                <w:szCs w:val="21"/>
              </w:rPr>
              <w:t>（2）</w:t>
            </w:r>
            <w:r w:rsidRPr="007A5653">
              <w:rPr>
                <w:rFonts w:asciiTheme="minorEastAsia" w:eastAsiaTheme="minorEastAsia" w:hAnsiTheme="minorEastAsia"/>
                <w:snapToGrid w:val="0"/>
                <w:szCs w:val="21"/>
              </w:rPr>
              <w:t>张瑞福</w:t>
            </w:r>
            <w:r w:rsidRPr="007A5653">
              <w:rPr>
                <w:rFonts w:asciiTheme="minorEastAsia" w:eastAsiaTheme="minorEastAsia" w:hAnsiTheme="minorEastAsia" w:hint="eastAsia"/>
                <w:snapToGrid w:val="0"/>
                <w:szCs w:val="21"/>
              </w:rPr>
              <w:t>（3）</w:t>
            </w:r>
            <w:r w:rsidRPr="007A5653">
              <w:rPr>
                <w:rFonts w:asciiTheme="minorEastAsia" w:eastAsiaTheme="minorEastAsia" w:hAnsiTheme="minorEastAsia"/>
                <w:snapToGrid w:val="0"/>
                <w:szCs w:val="21"/>
              </w:rPr>
              <w:t>邹建文</w:t>
            </w:r>
            <w:r w:rsidRPr="007A5653">
              <w:rPr>
                <w:rFonts w:asciiTheme="minorEastAsia" w:eastAsiaTheme="minorEastAsia" w:hAnsiTheme="minorEastAsia" w:hint="eastAsia"/>
                <w:snapToGrid w:val="0"/>
                <w:szCs w:val="21"/>
              </w:rPr>
              <w:t>（4）</w:t>
            </w:r>
            <w:r w:rsidRPr="007A5653">
              <w:rPr>
                <w:rFonts w:asciiTheme="minorEastAsia" w:eastAsiaTheme="minorEastAsia" w:hAnsiTheme="minorEastAsia"/>
                <w:snapToGrid w:val="0"/>
                <w:szCs w:val="21"/>
              </w:rPr>
              <w:t>杨兴明</w:t>
            </w:r>
            <w:r w:rsidRPr="007A5653">
              <w:rPr>
                <w:rFonts w:asciiTheme="minorEastAsia" w:eastAsiaTheme="minorEastAsia" w:hAnsiTheme="minorEastAsia" w:hint="eastAsia"/>
                <w:snapToGrid w:val="0"/>
                <w:szCs w:val="21"/>
              </w:rPr>
              <w:t>（5）</w:t>
            </w:r>
            <w:r w:rsidRPr="007A5653">
              <w:rPr>
                <w:rFonts w:asciiTheme="minorEastAsia" w:eastAsiaTheme="minorEastAsia" w:hAnsiTheme="minorEastAsia"/>
                <w:snapToGrid w:val="0"/>
                <w:szCs w:val="21"/>
              </w:rPr>
              <w:t>黄启为</w:t>
            </w:r>
            <w:r w:rsidRPr="007A5653">
              <w:rPr>
                <w:rFonts w:asciiTheme="minorEastAsia" w:eastAsiaTheme="minorEastAsia" w:hAnsiTheme="minorEastAsia" w:hint="eastAsia"/>
                <w:snapToGrid w:val="0"/>
                <w:szCs w:val="21"/>
              </w:rPr>
              <w:t>（6）</w:t>
            </w:r>
            <w:r w:rsidRPr="007A5653">
              <w:rPr>
                <w:rFonts w:asciiTheme="minorEastAsia" w:eastAsiaTheme="minorEastAsia" w:hAnsiTheme="minorEastAsia"/>
                <w:snapToGrid w:val="0"/>
                <w:szCs w:val="21"/>
              </w:rPr>
              <w:t>冉炜</w:t>
            </w:r>
            <w:r w:rsidRPr="007A5653">
              <w:rPr>
                <w:rFonts w:asciiTheme="minorEastAsia" w:eastAsiaTheme="minorEastAsia" w:hAnsiTheme="minorEastAsia" w:hint="eastAsia"/>
                <w:snapToGrid w:val="0"/>
                <w:szCs w:val="21"/>
              </w:rPr>
              <w:t>（7）</w:t>
            </w:r>
            <w:r w:rsidRPr="007A5653">
              <w:rPr>
                <w:rFonts w:asciiTheme="minorEastAsia" w:eastAsiaTheme="minorEastAsia" w:hAnsiTheme="minorEastAsia"/>
                <w:snapToGrid w:val="0"/>
                <w:szCs w:val="21"/>
              </w:rPr>
              <w:t>郭世伟</w:t>
            </w:r>
            <w:r w:rsidRPr="007A5653">
              <w:rPr>
                <w:rFonts w:asciiTheme="minorEastAsia" w:eastAsiaTheme="minorEastAsia" w:hAnsiTheme="minorEastAsia" w:hint="eastAsia"/>
                <w:snapToGrid w:val="0"/>
                <w:szCs w:val="21"/>
              </w:rPr>
              <w:t>（8）</w:t>
            </w:r>
            <w:r w:rsidRPr="007A5653">
              <w:rPr>
                <w:rFonts w:asciiTheme="minorEastAsia" w:eastAsiaTheme="minorEastAsia" w:hAnsiTheme="minorEastAsia"/>
                <w:snapToGrid w:val="0"/>
                <w:szCs w:val="21"/>
              </w:rPr>
              <w:t>余光辉</w:t>
            </w:r>
            <w:r w:rsidRPr="007A5653">
              <w:rPr>
                <w:rFonts w:asciiTheme="minorEastAsia" w:eastAsiaTheme="minorEastAsia" w:hAnsiTheme="minorEastAsia" w:hint="eastAsia"/>
                <w:snapToGrid w:val="0"/>
                <w:szCs w:val="21"/>
              </w:rPr>
              <w:t>（9）</w:t>
            </w:r>
            <w:r w:rsidRPr="007A5653">
              <w:rPr>
                <w:rFonts w:asciiTheme="minorEastAsia" w:eastAsiaTheme="minorEastAsia" w:hAnsiTheme="minorEastAsia"/>
                <w:snapToGrid w:val="0"/>
                <w:szCs w:val="21"/>
              </w:rPr>
              <w:t>沈标</w:t>
            </w:r>
            <w:r w:rsidRPr="007A5653">
              <w:rPr>
                <w:rFonts w:asciiTheme="minorEastAsia" w:eastAsiaTheme="minorEastAsia" w:hAnsiTheme="minorEastAsia" w:hint="eastAsia"/>
                <w:snapToGrid w:val="0"/>
                <w:szCs w:val="21"/>
              </w:rPr>
              <w:t>（10）</w:t>
            </w:r>
            <w:r w:rsidRPr="007A5653">
              <w:rPr>
                <w:rFonts w:asciiTheme="minorEastAsia" w:eastAsiaTheme="minorEastAsia" w:hAnsiTheme="minorEastAsia"/>
                <w:snapToGrid w:val="0"/>
                <w:szCs w:val="21"/>
              </w:rPr>
              <w:t xml:space="preserve">李荣 </w:t>
            </w:r>
            <w:r w:rsidRPr="007A5653">
              <w:rPr>
                <w:rFonts w:asciiTheme="minorEastAsia" w:eastAsiaTheme="minorEastAsia" w:hAnsiTheme="minorEastAsia" w:hint="eastAsia"/>
                <w:snapToGrid w:val="0"/>
                <w:szCs w:val="21"/>
              </w:rPr>
              <w:t>（11）</w:t>
            </w:r>
            <w:r w:rsidRPr="007A5653">
              <w:rPr>
                <w:rFonts w:asciiTheme="minorEastAsia" w:eastAsiaTheme="minorEastAsia" w:hAnsiTheme="minorEastAsia"/>
                <w:snapToGrid w:val="0"/>
                <w:szCs w:val="21"/>
              </w:rPr>
              <w:t>Raza W</w:t>
            </w:r>
            <w:r w:rsidRPr="007A5653">
              <w:rPr>
                <w:rFonts w:asciiTheme="minorEastAsia" w:eastAsiaTheme="minorEastAsia" w:hAnsiTheme="minorEastAsia" w:hint="eastAsia"/>
                <w:snapToGrid w:val="0"/>
                <w:szCs w:val="21"/>
              </w:rPr>
              <w:t>（12）</w:t>
            </w:r>
            <w:r w:rsidRPr="007A5653">
              <w:rPr>
                <w:rFonts w:asciiTheme="minorEastAsia" w:eastAsiaTheme="minorEastAsia" w:hAnsiTheme="minorEastAsia"/>
                <w:snapToGrid w:val="0"/>
                <w:szCs w:val="21"/>
              </w:rPr>
              <w:t>刘东阳</w:t>
            </w:r>
            <w:r w:rsidRPr="007A5653">
              <w:rPr>
                <w:rFonts w:asciiTheme="minorEastAsia" w:eastAsiaTheme="minorEastAsia" w:hAnsiTheme="minorEastAsia" w:hint="eastAsia"/>
                <w:snapToGrid w:val="0"/>
                <w:szCs w:val="21"/>
              </w:rPr>
              <w:t>（13）</w:t>
            </w:r>
            <w:r w:rsidRPr="007A5653">
              <w:rPr>
                <w:rFonts w:asciiTheme="minorEastAsia" w:eastAsiaTheme="minorEastAsia" w:hAnsiTheme="minorEastAsia"/>
                <w:snapToGrid w:val="0"/>
                <w:szCs w:val="21"/>
              </w:rPr>
              <w:t>凌宁</w:t>
            </w:r>
            <w:r w:rsidRPr="007A5653">
              <w:rPr>
                <w:rFonts w:asciiTheme="minorEastAsia" w:eastAsiaTheme="minorEastAsia" w:hAnsiTheme="minorEastAsia" w:hint="eastAsia"/>
                <w:snapToGrid w:val="0"/>
                <w:szCs w:val="21"/>
              </w:rPr>
              <w:t>（14）</w:t>
            </w:r>
            <w:r w:rsidRPr="007A5653">
              <w:rPr>
                <w:rFonts w:asciiTheme="minorEastAsia" w:eastAsiaTheme="minorEastAsia" w:hAnsiTheme="minorEastAsia"/>
                <w:snapToGrid w:val="0"/>
                <w:szCs w:val="21"/>
              </w:rPr>
              <w:t>韦中</w:t>
            </w:r>
            <w:r w:rsidRPr="007A5653">
              <w:rPr>
                <w:rFonts w:asciiTheme="minorEastAsia" w:eastAsiaTheme="minorEastAsia" w:hAnsiTheme="minorEastAsia" w:hint="eastAsia"/>
                <w:snapToGrid w:val="0"/>
                <w:szCs w:val="21"/>
              </w:rPr>
              <w:t>（15）</w:t>
            </w:r>
            <w:r w:rsidRPr="007A5653">
              <w:rPr>
                <w:rFonts w:asciiTheme="minorEastAsia" w:eastAsiaTheme="minorEastAsia" w:hAnsiTheme="minorEastAsia"/>
                <w:snapToGrid w:val="0"/>
                <w:szCs w:val="21"/>
              </w:rPr>
              <w:t>张楠</w:t>
            </w:r>
            <w:r w:rsidRPr="007A5653">
              <w:rPr>
                <w:rFonts w:asciiTheme="minorEastAsia" w:eastAsiaTheme="minorEastAsia" w:hAnsiTheme="minorEastAsia" w:hint="eastAsia"/>
                <w:snapToGrid w:val="0"/>
                <w:szCs w:val="21"/>
              </w:rPr>
              <w:t>（16）</w:t>
            </w:r>
            <w:r w:rsidRPr="007A5653">
              <w:rPr>
                <w:rFonts w:asciiTheme="minorEastAsia" w:eastAsiaTheme="minorEastAsia" w:hAnsiTheme="minorEastAsia"/>
                <w:snapToGrid w:val="0"/>
                <w:szCs w:val="21"/>
              </w:rPr>
              <w:t>王敏</w:t>
            </w:r>
            <w:r w:rsidRPr="007A5653">
              <w:rPr>
                <w:rFonts w:asciiTheme="minorEastAsia" w:eastAsiaTheme="minorEastAsia" w:hAnsiTheme="minorEastAsia" w:hint="eastAsia"/>
                <w:snapToGrid w:val="0"/>
                <w:szCs w:val="21"/>
              </w:rPr>
              <w:t>（17）</w:t>
            </w:r>
            <w:r w:rsidRPr="007A5653">
              <w:rPr>
                <w:rFonts w:asciiTheme="minorEastAsia" w:eastAsiaTheme="minorEastAsia" w:hAnsiTheme="minorEastAsia"/>
                <w:snapToGrid w:val="0"/>
                <w:szCs w:val="21"/>
              </w:rPr>
              <w:t xml:space="preserve"> 陈巍</w:t>
            </w:r>
            <w:r w:rsidRPr="007A5653">
              <w:rPr>
                <w:rFonts w:asciiTheme="minorEastAsia" w:eastAsiaTheme="minorEastAsia" w:hAnsiTheme="minorEastAsia" w:hint="eastAsia"/>
                <w:snapToGrid w:val="0"/>
                <w:szCs w:val="21"/>
              </w:rPr>
              <w:t>（18）</w:t>
            </w:r>
            <w:r w:rsidRPr="007A5653">
              <w:rPr>
                <w:rFonts w:asciiTheme="minorEastAsia" w:eastAsiaTheme="minorEastAsia" w:hAnsiTheme="minorEastAsia"/>
                <w:snapToGrid w:val="0"/>
                <w:szCs w:val="21"/>
              </w:rPr>
              <w:t>梅新兰</w:t>
            </w:r>
            <w:r w:rsidRPr="007A5653">
              <w:rPr>
                <w:rFonts w:asciiTheme="minorEastAsia" w:eastAsiaTheme="minorEastAsia" w:hAnsiTheme="minorEastAsia" w:hint="eastAsia"/>
                <w:snapToGrid w:val="0"/>
                <w:szCs w:val="21"/>
              </w:rPr>
              <w:t>（19）</w:t>
            </w:r>
            <w:r w:rsidRPr="007A5653">
              <w:rPr>
                <w:rFonts w:asciiTheme="minorEastAsia" w:eastAsiaTheme="minorEastAsia" w:hAnsiTheme="minorEastAsia"/>
                <w:snapToGrid w:val="0"/>
                <w:szCs w:val="21"/>
              </w:rPr>
              <w:t>瞿红叶</w:t>
            </w:r>
            <w:r w:rsidRPr="007A5653">
              <w:rPr>
                <w:rFonts w:asciiTheme="minorEastAsia" w:eastAsiaTheme="minorEastAsia" w:hAnsiTheme="minorEastAsia" w:hint="eastAsia"/>
                <w:snapToGrid w:val="0"/>
                <w:szCs w:val="21"/>
              </w:rPr>
              <w:t>（20）</w:t>
            </w:r>
          </w:p>
        </w:tc>
        <w:tc>
          <w:tcPr>
            <w:tcW w:w="761" w:type="dxa"/>
            <w:tcBorders>
              <w:bottom w:val="single" w:sz="4" w:space="0" w:color="auto"/>
            </w:tcBorders>
            <w:vAlign w:val="center"/>
          </w:tcPr>
          <w:p w:rsidR="00136136" w:rsidRPr="007A5653" w:rsidRDefault="00136136" w:rsidP="00C11DBA">
            <w:pPr>
              <w:adjustRightInd w:val="0"/>
              <w:snapToGrid w:val="0"/>
              <w:spacing w:line="360" w:lineRule="exact"/>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2015</w:t>
            </w:r>
          </w:p>
        </w:tc>
      </w:tr>
      <w:tr w:rsidR="00136136" w:rsidRPr="00CC22D6" w:rsidTr="005D7F0F">
        <w:trPr>
          <w:trHeight w:val="411"/>
          <w:jc w:val="center"/>
        </w:trPr>
        <w:tc>
          <w:tcPr>
            <w:tcW w:w="8520" w:type="dxa"/>
            <w:gridSpan w:val="6"/>
          </w:tcPr>
          <w:p w:rsidR="00136136" w:rsidRPr="007A5653" w:rsidRDefault="00136136" w:rsidP="009B4548">
            <w:pPr>
              <w:adjustRightInd w:val="0"/>
              <w:snapToGrid w:val="0"/>
              <w:spacing w:beforeLines="50" w:line="360" w:lineRule="auto"/>
              <w:ind w:firstLineChars="200" w:firstLine="420"/>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1、</w:t>
            </w:r>
            <w:r w:rsidRPr="007A5653">
              <w:rPr>
                <w:rFonts w:asciiTheme="minorEastAsia" w:eastAsiaTheme="minorEastAsia" w:hAnsiTheme="minorEastAsia"/>
                <w:snapToGrid w:val="0"/>
                <w:szCs w:val="21"/>
              </w:rPr>
              <w:t>已经研发出条垛式好氧高效快速堆肥工艺，该工艺包含堆肥配套设备和堆肥起爆剂，已在全国500多家有机肥企业推广应用，显著提高了有机肥企业的经济效益。与农业部农业技术推广中心联合推广商品有机肥2亿多亩，显著提升了推广地区的土壤肥力。</w:t>
            </w:r>
          </w:p>
          <w:p w:rsidR="00136136" w:rsidRPr="007A5653" w:rsidRDefault="00136136" w:rsidP="00C11DBA">
            <w:pPr>
              <w:adjustRightInd w:val="0"/>
              <w:snapToGrid w:val="0"/>
              <w:spacing w:line="360" w:lineRule="auto"/>
              <w:ind w:firstLineChars="200" w:firstLine="420"/>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2、</w:t>
            </w:r>
            <w:r w:rsidRPr="007A5653">
              <w:rPr>
                <w:rFonts w:asciiTheme="minorEastAsia" w:eastAsiaTheme="minorEastAsia" w:hAnsiTheme="minorEastAsia"/>
                <w:snapToGrid w:val="0"/>
                <w:szCs w:val="21"/>
              </w:rPr>
              <w:t>已经研发出防控土传病害和促进植物生长的系列微生物有机肥产品22个，在经济作物土传病害不太严重的田块上，施用生物有机肥增产和增效大于30%，在经济作物土传病害严重的田块上，采用土壤氨气消毒联</w:t>
            </w:r>
            <w:r w:rsidRPr="007A5653">
              <w:rPr>
                <w:rFonts w:asciiTheme="minorEastAsia" w:eastAsiaTheme="minorEastAsia" w:hAnsiTheme="minorEastAsia" w:hint="eastAsia"/>
                <w:snapToGrid w:val="0"/>
                <w:szCs w:val="21"/>
              </w:rPr>
              <w:t>合</w:t>
            </w:r>
            <w:r w:rsidRPr="007A5653">
              <w:rPr>
                <w:rFonts w:asciiTheme="minorEastAsia" w:eastAsiaTheme="minorEastAsia" w:hAnsiTheme="minorEastAsia"/>
                <w:snapToGrid w:val="0"/>
                <w:szCs w:val="21"/>
              </w:rPr>
              <w:t>施用生物有机肥后，土传病害防控率大于70%，生物有机肥已在经济作物上推广应用8000多万亩。</w:t>
            </w:r>
          </w:p>
          <w:p w:rsidR="00136136" w:rsidRPr="007A5653" w:rsidRDefault="00136136" w:rsidP="00C11DBA">
            <w:pPr>
              <w:adjustRightInd w:val="0"/>
              <w:snapToGrid w:val="0"/>
              <w:spacing w:line="360" w:lineRule="auto"/>
              <w:ind w:firstLineChars="200" w:firstLine="420"/>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3、</w:t>
            </w:r>
            <w:r w:rsidRPr="007A5653">
              <w:rPr>
                <w:rFonts w:asciiTheme="minorEastAsia" w:eastAsiaTheme="minorEastAsia" w:hAnsiTheme="minorEastAsia"/>
                <w:snapToGrid w:val="0"/>
                <w:szCs w:val="21"/>
              </w:rPr>
              <w:t>研发出病死畜禽零污染处理和资源化利用的技术工艺及其配套设备，所研发出的氨基酸液体肥系列产品（叶面肥和冲施肥）增产率达15%以上，该氨基酸也是生物有机肥生产中的氨基酸添加原料。该工艺为我国病死畜禽处理与利用找到了途径，目前正在全国迅速推广。</w:t>
            </w:r>
          </w:p>
          <w:p w:rsidR="00136136" w:rsidRPr="007A5653" w:rsidRDefault="00FA1167" w:rsidP="00C11DBA">
            <w:pPr>
              <w:adjustRightInd w:val="0"/>
              <w:snapToGrid w:val="0"/>
              <w:spacing w:line="360" w:lineRule="auto"/>
              <w:ind w:firstLineChars="200" w:firstLine="420"/>
              <w:jc w:val="left"/>
              <w:rPr>
                <w:rFonts w:asciiTheme="minorEastAsia" w:eastAsiaTheme="minorEastAsia" w:hAnsiTheme="minorEastAsia"/>
                <w:szCs w:val="21"/>
              </w:rPr>
            </w:pPr>
            <w:r w:rsidRPr="007A5653">
              <w:rPr>
                <w:rFonts w:asciiTheme="minorEastAsia" w:eastAsiaTheme="minorEastAsia" w:hAnsiTheme="minorEastAsia" w:hint="eastAsia"/>
                <w:szCs w:val="21"/>
              </w:rPr>
              <w:t>南京农业大学有机肥与土壤微生物优秀创新团队长期来</w:t>
            </w:r>
            <w:r w:rsidRPr="007A5653">
              <w:rPr>
                <w:rFonts w:asciiTheme="minorEastAsia" w:eastAsiaTheme="minorEastAsia" w:hAnsiTheme="minorEastAsia"/>
                <w:szCs w:val="21"/>
              </w:rPr>
              <w:t>将有机（</w:t>
            </w:r>
            <w:r w:rsidRPr="007A5653">
              <w:rPr>
                <w:rFonts w:asciiTheme="minorEastAsia" w:eastAsiaTheme="minorEastAsia" w:hAnsiTheme="minorEastAsia" w:hint="eastAsia"/>
                <w:szCs w:val="21"/>
              </w:rPr>
              <w:t>类</w:t>
            </w:r>
            <w:r w:rsidRPr="007A5653">
              <w:rPr>
                <w:rFonts w:asciiTheme="minorEastAsia" w:eastAsiaTheme="minorEastAsia" w:hAnsiTheme="minorEastAsia"/>
                <w:szCs w:val="21"/>
              </w:rPr>
              <w:t>）</w:t>
            </w:r>
            <w:r w:rsidRPr="007A5653">
              <w:rPr>
                <w:rFonts w:asciiTheme="minorEastAsia" w:eastAsiaTheme="minorEastAsia" w:hAnsiTheme="minorEastAsia" w:hint="eastAsia"/>
                <w:szCs w:val="21"/>
              </w:rPr>
              <w:t>肥料的</w:t>
            </w:r>
            <w:r w:rsidRPr="007A5653">
              <w:rPr>
                <w:rFonts w:asciiTheme="minorEastAsia" w:eastAsiaTheme="minorEastAsia" w:hAnsiTheme="minorEastAsia"/>
                <w:szCs w:val="21"/>
              </w:rPr>
              <w:t>基础研究与产业化开发</w:t>
            </w:r>
            <w:r w:rsidRPr="007A5653">
              <w:rPr>
                <w:rFonts w:asciiTheme="minorEastAsia" w:eastAsiaTheme="minorEastAsia" w:hAnsiTheme="minorEastAsia" w:hint="eastAsia"/>
                <w:szCs w:val="21"/>
              </w:rPr>
              <w:t>紧密</w:t>
            </w:r>
            <w:r w:rsidRPr="007A5653">
              <w:rPr>
                <w:rFonts w:asciiTheme="minorEastAsia" w:eastAsiaTheme="minorEastAsia" w:hAnsiTheme="minorEastAsia"/>
                <w:szCs w:val="21"/>
              </w:rPr>
              <w:t>结合在一起，</w:t>
            </w:r>
            <w:r w:rsidRPr="007A5653">
              <w:rPr>
                <w:rFonts w:asciiTheme="minorEastAsia" w:eastAsiaTheme="minorEastAsia" w:hAnsiTheme="minorEastAsia" w:hint="eastAsia"/>
                <w:szCs w:val="21"/>
              </w:rPr>
              <w:t>既</w:t>
            </w:r>
            <w:r w:rsidRPr="007A5653">
              <w:rPr>
                <w:rFonts w:asciiTheme="minorEastAsia" w:eastAsiaTheme="minorEastAsia" w:hAnsiTheme="minorEastAsia"/>
                <w:szCs w:val="21"/>
              </w:rPr>
              <w:t>发表了</w:t>
            </w:r>
            <w:r w:rsidRPr="007A5653">
              <w:rPr>
                <w:rFonts w:asciiTheme="minorEastAsia" w:eastAsiaTheme="minorEastAsia" w:hAnsiTheme="minorEastAsia" w:hint="eastAsia"/>
                <w:szCs w:val="21"/>
              </w:rPr>
              <w:t>大量的</w:t>
            </w:r>
            <w:r w:rsidRPr="007A5653">
              <w:rPr>
                <w:rFonts w:asciiTheme="minorEastAsia" w:eastAsiaTheme="minorEastAsia" w:hAnsiTheme="minorEastAsia"/>
                <w:szCs w:val="21"/>
              </w:rPr>
              <w:t>SCI论文</w:t>
            </w:r>
            <w:r w:rsidRPr="007A5653">
              <w:rPr>
                <w:rFonts w:asciiTheme="minorEastAsia" w:eastAsiaTheme="minorEastAsia" w:hAnsiTheme="minorEastAsia" w:hint="eastAsia"/>
                <w:szCs w:val="21"/>
              </w:rPr>
              <w:t>，</w:t>
            </w:r>
            <w:r w:rsidRPr="007A5653">
              <w:rPr>
                <w:rFonts w:asciiTheme="minorEastAsia" w:eastAsiaTheme="minorEastAsia" w:hAnsiTheme="minorEastAsia"/>
                <w:szCs w:val="21"/>
              </w:rPr>
              <w:t>成为国际有机（</w:t>
            </w:r>
            <w:r w:rsidRPr="007A5653">
              <w:rPr>
                <w:rFonts w:asciiTheme="minorEastAsia" w:eastAsiaTheme="minorEastAsia" w:hAnsiTheme="minorEastAsia" w:hint="eastAsia"/>
                <w:szCs w:val="21"/>
              </w:rPr>
              <w:t>类</w:t>
            </w:r>
            <w:r w:rsidRPr="007A5653">
              <w:rPr>
                <w:rFonts w:asciiTheme="minorEastAsia" w:eastAsiaTheme="minorEastAsia" w:hAnsiTheme="minorEastAsia"/>
                <w:szCs w:val="21"/>
              </w:rPr>
              <w:t>）</w:t>
            </w:r>
            <w:r w:rsidRPr="007A5653">
              <w:rPr>
                <w:rFonts w:asciiTheme="minorEastAsia" w:eastAsiaTheme="minorEastAsia" w:hAnsiTheme="minorEastAsia" w:hint="eastAsia"/>
                <w:szCs w:val="21"/>
              </w:rPr>
              <w:t>肥料</w:t>
            </w:r>
            <w:r w:rsidRPr="007A5653">
              <w:rPr>
                <w:rFonts w:asciiTheme="minorEastAsia" w:eastAsiaTheme="minorEastAsia" w:hAnsiTheme="minorEastAsia"/>
                <w:szCs w:val="21"/>
              </w:rPr>
              <w:t>和土壤微生物研究</w:t>
            </w:r>
            <w:r w:rsidRPr="007A5653">
              <w:rPr>
                <w:rFonts w:asciiTheme="minorEastAsia" w:eastAsiaTheme="minorEastAsia" w:hAnsiTheme="minorEastAsia" w:hint="eastAsia"/>
                <w:szCs w:val="21"/>
              </w:rPr>
              <w:t>领域中</w:t>
            </w:r>
            <w:r w:rsidRPr="007A5653">
              <w:rPr>
                <w:rFonts w:asciiTheme="minorEastAsia" w:eastAsiaTheme="minorEastAsia" w:hAnsiTheme="minorEastAsia"/>
                <w:szCs w:val="21"/>
              </w:rPr>
              <w:t>非常活跃的队伍</w:t>
            </w:r>
            <w:r w:rsidRPr="007A5653">
              <w:rPr>
                <w:rFonts w:asciiTheme="minorEastAsia" w:eastAsiaTheme="minorEastAsia" w:hAnsiTheme="minorEastAsia" w:hint="eastAsia"/>
                <w:szCs w:val="21"/>
              </w:rPr>
              <w:t>，又</w:t>
            </w:r>
            <w:r w:rsidRPr="007A5653">
              <w:rPr>
                <w:rFonts w:asciiTheme="minorEastAsia" w:eastAsiaTheme="minorEastAsia" w:hAnsiTheme="minorEastAsia"/>
                <w:szCs w:val="21"/>
              </w:rPr>
              <w:t>获得了大量的发明专利和</w:t>
            </w:r>
            <w:r w:rsidR="00C11DBA" w:rsidRPr="007A5653">
              <w:rPr>
                <w:rFonts w:asciiTheme="minorEastAsia" w:eastAsiaTheme="minorEastAsia" w:hAnsiTheme="minorEastAsia" w:hint="eastAsia"/>
                <w:szCs w:val="21"/>
              </w:rPr>
              <w:t>实</w:t>
            </w:r>
            <w:r w:rsidRPr="007A5653">
              <w:rPr>
                <w:rFonts w:asciiTheme="minorEastAsia" w:eastAsiaTheme="minorEastAsia" w:hAnsiTheme="minorEastAsia"/>
                <w:szCs w:val="21"/>
              </w:rPr>
              <w:t>用新型专利，大部分专利在</w:t>
            </w:r>
            <w:r w:rsidRPr="007A5653">
              <w:rPr>
                <w:rFonts w:asciiTheme="minorEastAsia" w:eastAsiaTheme="minorEastAsia" w:hAnsiTheme="minorEastAsia"/>
                <w:szCs w:val="21"/>
              </w:rPr>
              <w:lastRenderedPageBreak/>
              <w:t>企业得到转化，显著提升了中国有机（</w:t>
            </w:r>
            <w:r w:rsidRPr="007A5653">
              <w:rPr>
                <w:rFonts w:asciiTheme="minorEastAsia" w:eastAsiaTheme="minorEastAsia" w:hAnsiTheme="minorEastAsia" w:hint="eastAsia"/>
                <w:szCs w:val="21"/>
              </w:rPr>
              <w:t>类</w:t>
            </w:r>
            <w:r w:rsidRPr="007A5653">
              <w:rPr>
                <w:rFonts w:asciiTheme="minorEastAsia" w:eastAsiaTheme="minorEastAsia" w:hAnsiTheme="minorEastAsia"/>
                <w:szCs w:val="21"/>
              </w:rPr>
              <w:t>）</w:t>
            </w:r>
            <w:r w:rsidRPr="007A5653">
              <w:rPr>
                <w:rFonts w:asciiTheme="minorEastAsia" w:eastAsiaTheme="minorEastAsia" w:hAnsiTheme="minorEastAsia" w:hint="eastAsia"/>
                <w:szCs w:val="21"/>
              </w:rPr>
              <w:t>肥料产业的</w:t>
            </w:r>
            <w:r w:rsidRPr="007A5653">
              <w:rPr>
                <w:rFonts w:asciiTheme="minorEastAsia" w:eastAsiaTheme="minorEastAsia" w:hAnsiTheme="minorEastAsia"/>
                <w:szCs w:val="21"/>
              </w:rPr>
              <w:t>技术水平</w:t>
            </w:r>
            <w:r w:rsidRPr="007A5653">
              <w:rPr>
                <w:rFonts w:asciiTheme="minorEastAsia" w:eastAsiaTheme="minorEastAsia" w:hAnsiTheme="minorEastAsia" w:hint="eastAsia"/>
                <w:szCs w:val="21"/>
              </w:rPr>
              <w:t>，</w:t>
            </w:r>
            <w:r w:rsidRPr="007A5653">
              <w:rPr>
                <w:rFonts w:asciiTheme="minorEastAsia" w:eastAsiaTheme="minorEastAsia" w:hAnsiTheme="minorEastAsia"/>
                <w:szCs w:val="21"/>
              </w:rPr>
              <w:t>为</w:t>
            </w:r>
            <w:r w:rsidRPr="007A5653">
              <w:rPr>
                <w:rFonts w:asciiTheme="minorEastAsia" w:eastAsiaTheme="minorEastAsia" w:hAnsiTheme="minorEastAsia" w:hint="eastAsia"/>
                <w:szCs w:val="21"/>
              </w:rPr>
              <w:t>实施</w:t>
            </w:r>
            <w:r w:rsidRPr="007A5653">
              <w:rPr>
                <w:rFonts w:asciiTheme="minorEastAsia" w:eastAsiaTheme="minorEastAsia" w:hAnsiTheme="minorEastAsia"/>
                <w:szCs w:val="21"/>
              </w:rPr>
              <w:t>中央政府提出的有机部分替代化肥</w:t>
            </w:r>
            <w:r w:rsidRPr="007A5653">
              <w:rPr>
                <w:rFonts w:asciiTheme="minorEastAsia" w:eastAsiaTheme="minorEastAsia" w:hAnsiTheme="minorEastAsia" w:hint="eastAsia"/>
                <w:szCs w:val="21"/>
              </w:rPr>
              <w:t>国策</w:t>
            </w:r>
            <w:r w:rsidRPr="007A5653">
              <w:rPr>
                <w:rFonts w:asciiTheme="minorEastAsia" w:eastAsiaTheme="minorEastAsia" w:hAnsiTheme="minorEastAsia"/>
                <w:szCs w:val="21"/>
              </w:rPr>
              <w:t>提供了技术和产品保障</w:t>
            </w:r>
            <w:r w:rsidR="00136136" w:rsidRPr="007A5653">
              <w:rPr>
                <w:rFonts w:asciiTheme="minorEastAsia" w:eastAsiaTheme="minorEastAsia" w:hAnsiTheme="minorEastAsia"/>
                <w:snapToGrid w:val="0"/>
                <w:szCs w:val="21"/>
              </w:rPr>
              <w:t>。</w:t>
            </w:r>
          </w:p>
          <w:p w:rsidR="00C11DBA" w:rsidRPr="00CC22D6" w:rsidRDefault="00136136" w:rsidP="007A5653">
            <w:pPr>
              <w:adjustRightInd w:val="0"/>
              <w:snapToGrid w:val="0"/>
              <w:spacing w:line="360" w:lineRule="auto"/>
              <w:ind w:firstLineChars="200" w:firstLine="420"/>
              <w:jc w:val="left"/>
              <w:rPr>
                <w:rFonts w:ascii="仿宋" w:eastAsia="仿宋" w:hAnsi="仿宋"/>
                <w:sz w:val="24"/>
                <w:szCs w:val="24"/>
              </w:rPr>
            </w:pPr>
            <w:r w:rsidRPr="007A5653">
              <w:rPr>
                <w:rFonts w:asciiTheme="minorEastAsia" w:eastAsiaTheme="minorEastAsia" w:hAnsiTheme="minorEastAsia" w:hint="eastAsia"/>
                <w:snapToGrid w:val="0"/>
                <w:szCs w:val="21"/>
              </w:rPr>
              <w:t>完成该成果的20</w:t>
            </w:r>
            <w:r w:rsidRPr="007A5653">
              <w:rPr>
                <w:rFonts w:asciiTheme="minorEastAsia" w:eastAsiaTheme="minorEastAsia" w:hAnsiTheme="minorEastAsia"/>
                <w:snapToGrid w:val="0"/>
                <w:szCs w:val="21"/>
              </w:rPr>
              <w:t>名人员均是本</w:t>
            </w:r>
            <w:r w:rsidR="00FA1167"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中心</w:t>
            </w:r>
            <w:r w:rsidR="00FA1167"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的固定工作人员。</w:t>
            </w:r>
          </w:p>
        </w:tc>
      </w:tr>
    </w:tbl>
    <w:p w:rsidR="00D9735F" w:rsidRDefault="00D9735F" w:rsidP="00CC22D6">
      <w:pPr>
        <w:adjustRightInd w:val="0"/>
        <w:snapToGrid w:val="0"/>
        <w:ind w:firstLineChars="200" w:firstLine="480"/>
        <w:jc w:val="left"/>
        <w:rPr>
          <w:rFonts w:ascii="仿宋" w:eastAsia="仿宋" w:hAnsi="仿宋"/>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tblPr>
      <w:tblGrid>
        <w:gridCol w:w="600"/>
        <w:gridCol w:w="2150"/>
        <w:gridCol w:w="1024"/>
        <w:gridCol w:w="1385"/>
        <w:gridCol w:w="1640"/>
        <w:gridCol w:w="1706"/>
      </w:tblGrid>
      <w:tr w:rsidR="00AD3B73" w:rsidRPr="00C62B7C" w:rsidTr="00E73387">
        <w:trPr>
          <w:cantSplit/>
          <w:trHeight w:val="570"/>
          <w:jc w:val="center"/>
        </w:trPr>
        <w:tc>
          <w:tcPr>
            <w:tcW w:w="600" w:type="dxa"/>
            <w:tcBorders>
              <w:bottom w:val="single" w:sz="4" w:space="0" w:color="auto"/>
            </w:tcBorders>
            <w:vAlign w:val="center"/>
          </w:tcPr>
          <w:p w:rsidR="00AD3B73" w:rsidRPr="004B7601" w:rsidRDefault="00AD3B73" w:rsidP="00E73387">
            <w:pPr>
              <w:adjustRightInd w:val="0"/>
              <w:snapToGrid w:val="0"/>
              <w:jc w:val="center"/>
              <w:rPr>
                <w:rFonts w:ascii="Times New Roman" w:eastAsia="楷体_GB2312" w:hAnsi="Times New Roman"/>
                <w:sz w:val="24"/>
                <w:szCs w:val="24"/>
              </w:rPr>
            </w:pPr>
            <w:r w:rsidRPr="004B7601">
              <w:rPr>
                <w:rFonts w:ascii="Times New Roman" w:eastAsia="黑体" w:hAnsi="Times New Roman"/>
                <w:sz w:val="24"/>
                <w:szCs w:val="24"/>
              </w:rPr>
              <w:t>序号</w:t>
            </w:r>
          </w:p>
        </w:tc>
        <w:tc>
          <w:tcPr>
            <w:tcW w:w="2150" w:type="dxa"/>
            <w:tcBorders>
              <w:bottom w:val="single" w:sz="4" w:space="0" w:color="auto"/>
            </w:tcBorders>
            <w:vAlign w:val="center"/>
          </w:tcPr>
          <w:p w:rsidR="00AD3B73" w:rsidRPr="004B7601" w:rsidRDefault="00AD3B73" w:rsidP="00E73387">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典型案例</w:t>
            </w:r>
            <w:r w:rsidRPr="004B7601">
              <w:rPr>
                <w:rFonts w:ascii="Times New Roman" w:eastAsia="黑体" w:hAnsi="Times New Roman"/>
                <w:sz w:val="24"/>
                <w:szCs w:val="24"/>
              </w:rPr>
              <w:t>名称</w:t>
            </w:r>
          </w:p>
        </w:tc>
        <w:tc>
          <w:tcPr>
            <w:tcW w:w="1024" w:type="dxa"/>
            <w:tcBorders>
              <w:bottom w:val="single" w:sz="4" w:space="0" w:color="auto"/>
            </w:tcBorders>
            <w:vAlign w:val="center"/>
          </w:tcPr>
          <w:p w:rsidR="00AD3B73" w:rsidRPr="004B7601" w:rsidRDefault="00AD3B73" w:rsidP="00E73387">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形式</w:t>
            </w:r>
          </w:p>
        </w:tc>
        <w:tc>
          <w:tcPr>
            <w:tcW w:w="1385" w:type="dxa"/>
            <w:tcBorders>
              <w:bottom w:val="single" w:sz="4" w:space="0" w:color="auto"/>
            </w:tcBorders>
            <w:vAlign w:val="center"/>
          </w:tcPr>
          <w:p w:rsidR="00AD3B73" w:rsidRPr="004B7601" w:rsidRDefault="00AD3B73" w:rsidP="00E73387">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第一完成</w:t>
            </w:r>
          </w:p>
          <w:p w:rsidR="00AD3B73" w:rsidRPr="004B7601" w:rsidRDefault="00AD3B73" w:rsidP="00E73387">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单位</w:t>
            </w:r>
          </w:p>
        </w:tc>
        <w:tc>
          <w:tcPr>
            <w:tcW w:w="1640" w:type="dxa"/>
            <w:vAlign w:val="center"/>
          </w:tcPr>
          <w:p w:rsidR="00AD3B73" w:rsidRPr="004B7601" w:rsidRDefault="00AD3B73" w:rsidP="00E73387">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参加人员姓名</w:t>
            </w:r>
            <w:r w:rsidRPr="004B7601">
              <w:rPr>
                <w:rFonts w:ascii="Times New Roman" w:eastAsia="黑体" w:hAnsi="Times New Roman"/>
                <w:sz w:val="24"/>
                <w:szCs w:val="24"/>
              </w:rPr>
              <w:t>(</w:t>
            </w:r>
            <w:r w:rsidRPr="004B7601">
              <w:rPr>
                <w:rFonts w:ascii="Times New Roman" w:eastAsia="黑体" w:hAnsi="Times New Roman"/>
                <w:sz w:val="24"/>
                <w:szCs w:val="24"/>
              </w:rPr>
              <w:t>排名</w:t>
            </w:r>
            <w:r w:rsidRPr="004B7601">
              <w:rPr>
                <w:rFonts w:ascii="Times New Roman" w:eastAsia="黑体" w:hAnsi="Times New Roman"/>
                <w:sz w:val="24"/>
                <w:szCs w:val="24"/>
              </w:rPr>
              <w:t>)</w:t>
            </w:r>
          </w:p>
        </w:tc>
        <w:tc>
          <w:tcPr>
            <w:tcW w:w="1706" w:type="dxa"/>
            <w:vAlign w:val="center"/>
          </w:tcPr>
          <w:p w:rsidR="00AD3B73" w:rsidRPr="004B7601" w:rsidRDefault="00AD3B73" w:rsidP="00E73387">
            <w:pPr>
              <w:adjustRightInd w:val="0"/>
              <w:snapToGrid w:val="0"/>
              <w:jc w:val="center"/>
              <w:rPr>
                <w:rFonts w:ascii="Times New Roman" w:eastAsia="黑体" w:hAnsi="Times New Roman"/>
                <w:sz w:val="24"/>
                <w:szCs w:val="24"/>
              </w:rPr>
            </w:pPr>
            <w:r w:rsidRPr="004B7601">
              <w:rPr>
                <w:rFonts w:ascii="Times New Roman" w:eastAsia="黑体" w:hAnsi="Times New Roman"/>
                <w:sz w:val="24"/>
                <w:szCs w:val="24"/>
              </w:rPr>
              <w:t>产生年度</w:t>
            </w:r>
          </w:p>
        </w:tc>
      </w:tr>
      <w:tr w:rsidR="00AD3B73" w:rsidRPr="00C62B7C" w:rsidTr="00E73387">
        <w:trPr>
          <w:cantSplit/>
          <w:trHeight w:val="570"/>
          <w:jc w:val="center"/>
        </w:trPr>
        <w:tc>
          <w:tcPr>
            <w:tcW w:w="600" w:type="dxa"/>
            <w:tcBorders>
              <w:bottom w:val="single" w:sz="4" w:space="0" w:color="auto"/>
            </w:tcBorders>
            <w:vAlign w:val="center"/>
          </w:tcPr>
          <w:p w:rsidR="00AD3B73" w:rsidRPr="00AD3B73" w:rsidRDefault="00AD3B73" w:rsidP="00E73387">
            <w:pPr>
              <w:adjustRightInd w:val="0"/>
              <w:snapToGrid w:val="0"/>
              <w:spacing w:line="400" w:lineRule="exact"/>
              <w:jc w:val="left"/>
              <w:rPr>
                <w:rFonts w:asciiTheme="minorEastAsia" w:eastAsiaTheme="minorEastAsia" w:hAnsiTheme="minorEastAsia"/>
                <w:snapToGrid w:val="0"/>
                <w:color w:val="000000" w:themeColor="text1"/>
                <w:szCs w:val="21"/>
              </w:rPr>
            </w:pPr>
            <w:r w:rsidRPr="00AD3B73">
              <w:rPr>
                <w:rFonts w:asciiTheme="minorEastAsia" w:eastAsiaTheme="minorEastAsia" w:hAnsiTheme="minorEastAsia"/>
                <w:snapToGrid w:val="0"/>
                <w:color w:val="000000" w:themeColor="text1"/>
                <w:szCs w:val="21"/>
              </w:rPr>
              <w:t>5</w:t>
            </w:r>
          </w:p>
        </w:tc>
        <w:tc>
          <w:tcPr>
            <w:tcW w:w="2150" w:type="dxa"/>
            <w:tcBorders>
              <w:bottom w:val="single" w:sz="4" w:space="0" w:color="auto"/>
            </w:tcBorders>
            <w:vAlign w:val="center"/>
          </w:tcPr>
          <w:p w:rsidR="00AD3B73" w:rsidRPr="00AD3B73" w:rsidRDefault="00230063" w:rsidP="00230063">
            <w:pPr>
              <w:adjustRightInd w:val="0"/>
              <w:snapToGrid w:val="0"/>
              <w:spacing w:line="400" w:lineRule="exact"/>
              <w:jc w:val="left"/>
              <w:rPr>
                <w:rFonts w:asciiTheme="minorEastAsia" w:eastAsiaTheme="minorEastAsia" w:hAnsiTheme="minorEastAsia"/>
                <w:snapToGrid w:val="0"/>
                <w:color w:val="000000" w:themeColor="text1"/>
                <w:szCs w:val="21"/>
              </w:rPr>
            </w:pPr>
            <w:r w:rsidRPr="00AD3B73">
              <w:rPr>
                <w:rFonts w:asciiTheme="minorEastAsia" w:eastAsiaTheme="minorEastAsia" w:hAnsiTheme="minorEastAsia" w:hint="eastAsia"/>
                <w:snapToGrid w:val="0"/>
                <w:color w:val="000000" w:themeColor="text1"/>
                <w:szCs w:val="21"/>
              </w:rPr>
              <w:t>固体</w:t>
            </w:r>
            <w:r w:rsidR="00AD3B73" w:rsidRPr="00AD3B73">
              <w:rPr>
                <w:rFonts w:asciiTheme="minorEastAsia" w:eastAsiaTheme="minorEastAsia" w:hAnsiTheme="minorEastAsia" w:hint="eastAsia"/>
                <w:snapToGrid w:val="0"/>
                <w:color w:val="000000" w:themeColor="text1"/>
                <w:szCs w:val="21"/>
              </w:rPr>
              <w:t>有机废弃物</w:t>
            </w:r>
            <w:r w:rsidR="00AD3B73" w:rsidRPr="00AD3B73">
              <w:rPr>
                <w:rFonts w:asciiTheme="minorEastAsia" w:eastAsiaTheme="minorEastAsia" w:hAnsiTheme="minorEastAsia"/>
                <w:snapToGrid w:val="0"/>
                <w:color w:val="000000" w:themeColor="text1"/>
                <w:szCs w:val="21"/>
              </w:rPr>
              <w:t>-土壤-植物系统</w:t>
            </w:r>
            <w:r w:rsidR="00AD3B73" w:rsidRPr="00AD3B73">
              <w:rPr>
                <w:rFonts w:asciiTheme="minorEastAsia" w:eastAsiaTheme="minorEastAsia" w:hAnsiTheme="minorEastAsia" w:hint="eastAsia"/>
                <w:snapToGrid w:val="0"/>
                <w:color w:val="000000" w:themeColor="text1"/>
                <w:szCs w:val="21"/>
              </w:rPr>
              <w:t>有害物质削减</w:t>
            </w:r>
            <w:r w:rsidR="00AD3B73" w:rsidRPr="00AD3B73">
              <w:rPr>
                <w:rFonts w:asciiTheme="minorEastAsia" w:eastAsiaTheme="minorEastAsia" w:hAnsiTheme="minorEastAsia"/>
                <w:snapToGrid w:val="0"/>
                <w:color w:val="000000" w:themeColor="text1"/>
                <w:szCs w:val="21"/>
              </w:rPr>
              <w:t>效应与机制</w:t>
            </w:r>
          </w:p>
        </w:tc>
        <w:tc>
          <w:tcPr>
            <w:tcW w:w="1024" w:type="dxa"/>
            <w:tcBorders>
              <w:bottom w:val="single" w:sz="4" w:space="0" w:color="auto"/>
            </w:tcBorders>
            <w:vAlign w:val="center"/>
          </w:tcPr>
          <w:p w:rsidR="00AD3B73" w:rsidRPr="00AD3B73" w:rsidRDefault="00AD3B73" w:rsidP="00E73387">
            <w:pPr>
              <w:adjustRightInd w:val="0"/>
              <w:snapToGrid w:val="0"/>
              <w:spacing w:line="400" w:lineRule="exact"/>
              <w:jc w:val="left"/>
              <w:rPr>
                <w:rFonts w:asciiTheme="minorEastAsia" w:eastAsiaTheme="minorEastAsia" w:hAnsiTheme="minorEastAsia"/>
                <w:snapToGrid w:val="0"/>
                <w:color w:val="000000" w:themeColor="text1"/>
                <w:szCs w:val="21"/>
              </w:rPr>
            </w:pPr>
            <w:r w:rsidRPr="00AD3B73">
              <w:rPr>
                <w:rFonts w:asciiTheme="minorEastAsia" w:eastAsiaTheme="minorEastAsia" w:hAnsiTheme="minorEastAsia" w:hint="eastAsia"/>
                <w:snapToGrid w:val="0"/>
                <w:color w:val="000000" w:themeColor="text1"/>
                <w:szCs w:val="21"/>
              </w:rPr>
              <w:t>论文</w:t>
            </w:r>
          </w:p>
        </w:tc>
        <w:tc>
          <w:tcPr>
            <w:tcW w:w="1385" w:type="dxa"/>
            <w:tcBorders>
              <w:bottom w:val="single" w:sz="4" w:space="0" w:color="auto"/>
            </w:tcBorders>
            <w:vAlign w:val="center"/>
          </w:tcPr>
          <w:p w:rsidR="00AD3B73" w:rsidRPr="00AD3B73" w:rsidRDefault="00AD3B73" w:rsidP="00E73387">
            <w:pPr>
              <w:adjustRightInd w:val="0"/>
              <w:snapToGrid w:val="0"/>
              <w:spacing w:line="400" w:lineRule="exact"/>
              <w:jc w:val="left"/>
              <w:rPr>
                <w:rFonts w:asciiTheme="minorEastAsia" w:eastAsiaTheme="minorEastAsia" w:hAnsiTheme="minorEastAsia"/>
                <w:snapToGrid w:val="0"/>
                <w:color w:val="000000" w:themeColor="text1"/>
                <w:szCs w:val="21"/>
              </w:rPr>
            </w:pPr>
            <w:r w:rsidRPr="00AD3B73">
              <w:rPr>
                <w:rFonts w:asciiTheme="minorEastAsia" w:eastAsiaTheme="minorEastAsia" w:hAnsiTheme="minorEastAsia" w:hint="eastAsia"/>
                <w:snapToGrid w:val="0"/>
                <w:color w:val="000000" w:themeColor="text1"/>
                <w:szCs w:val="21"/>
              </w:rPr>
              <w:t>南京农业大学</w:t>
            </w:r>
          </w:p>
        </w:tc>
        <w:tc>
          <w:tcPr>
            <w:tcW w:w="1640" w:type="dxa"/>
            <w:tcBorders>
              <w:bottom w:val="single" w:sz="4" w:space="0" w:color="auto"/>
            </w:tcBorders>
            <w:vAlign w:val="center"/>
          </w:tcPr>
          <w:p w:rsidR="00AD3B73" w:rsidRPr="00AD3B73" w:rsidRDefault="00AD3B73" w:rsidP="00FA5AE1">
            <w:pPr>
              <w:adjustRightInd w:val="0"/>
              <w:snapToGrid w:val="0"/>
              <w:spacing w:line="400" w:lineRule="exact"/>
              <w:jc w:val="left"/>
              <w:rPr>
                <w:rFonts w:asciiTheme="minorEastAsia" w:eastAsiaTheme="minorEastAsia" w:hAnsiTheme="minorEastAsia"/>
                <w:snapToGrid w:val="0"/>
                <w:color w:val="000000" w:themeColor="text1"/>
                <w:szCs w:val="21"/>
              </w:rPr>
            </w:pPr>
            <w:r w:rsidRPr="00AD3B73">
              <w:rPr>
                <w:rFonts w:asciiTheme="minorEastAsia" w:eastAsiaTheme="minorEastAsia" w:hAnsiTheme="minorEastAsia" w:hint="eastAsia"/>
                <w:snapToGrid w:val="0"/>
                <w:color w:val="000000" w:themeColor="text1"/>
                <w:szCs w:val="21"/>
              </w:rPr>
              <w:t>赵方杰（1）</w:t>
            </w:r>
            <w:r w:rsidRPr="00AD3B73">
              <w:rPr>
                <w:rFonts w:asciiTheme="minorEastAsia" w:eastAsiaTheme="minorEastAsia" w:hAnsiTheme="minorEastAsia"/>
                <w:snapToGrid w:val="0"/>
                <w:color w:val="000000" w:themeColor="text1"/>
                <w:szCs w:val="21"/>
              </w:rPr>
              <w:t>谢婉莹（</w:t>
            </w:r>
            <w:r w:rsidRPr="00AD3B73">
              <w:rPr>
                <w:rFonts w:asciiTheme="minorEastAsia" w:eastAsiaTheme="minorEastAsia" w:hAnsiTheme="minorEastAsia" w:hint="eastAsia"/>
                <w:snapToGrid w:val="0"/>
                <w:color w:val="000000" w:themeColor="text1"/>
                <w:szCs w:val="21"/>
              </w:rPr>
              <w:t>2</w:t>
            </w:r>
            <w:r w:rsidRPr="00AD3B73">
              <w:rPr>
                <w:rFonts w:asciiTheme="minorEastAsia" w:eastAsiaTheme="minorEastAsia" w:hAnsiTheme="minorEastAsia"/>
                <w:snapToGrid w:val="0"/>
                <w:color w:val="000000" w:themeColor="text1"/>
                <w:szCs w:val="21"/>
              </w:rPr>
              <w:t>）</w:t>
            </w:r>
            <w:r w:rsidRPr="00AD3B73">
              <w:rPr>
                <w:rFonts w:asciiTheme="minorEastAsia" w:eastAsiaTheme="minorEastAsia" w:hAnsiTheme="minorEastAsia" w:hint="eastAsia"/>
                <w:snapToGrid w:val="0"/>
                <w:color w:val="000000" w:themeColor="text1"/>
                <w:szCs w:val="21"/>
              </w:rPr>
              <w:t>黄科</w:t>
            </w:r>
            <w:r w:rsidRPr="00AD3B73">
              <w:rPr>
                <w:rFonts w:asciiTheme="minorEastAsia" w:eastAsiaTheme="minorEastAsia" w:hAnsiTheme="minorEastAsia"/>
                <w:snapToGrid w:val="0"/>
                <w:color w:val="000000" w:themeColor="text1"/>
                <w:szCs w:val="21"/>
              </w:rPr>
              <w:t>（</w:t>
            </w:r>
            <w:r w:rsidRPr="00AD3B73">
              <w:rPr>
                <w:rFonts w:asciiTheme="minorEastAsia" w:eastAsiaTheme="minorEastAsia" w:hAnsiTheme="minorEastAsia" w:hint="eastAsia"/>
                <w:snapToGrid w:val="0"/>
                <w:color w:val="000000" w:themeColor="text1"/>
                <w:szCs w:val="21"/>
              </w:rPr>
              <w:t>3</w:t>
            </w:r>
            <w:r w:rsidRPr="00AD3B73">
              <w:rPr>
                <w:rFonts w:asciiTheme="minorEastAsia" w:eastAsiaTheme="minorEastAsia" w:hAnsiTheme="minorEastAsia"/>
                <w:snapToGrid w:val="0"/>
                <w:color w:val="000000" w:themeColor="text1"/>
                <w:szCs w:val="21"/>
              </w:rPr>
              <w:t>）</w:t>
            </w:r>
            <w:r w:rsidR="00FA5AE1" w:rsidRPr="00FA5AE1">
              <w:rPr>
                <w:rFonts w:asciiTheme="minorEastAsia" w:eastAsiaTheme="minorEastAsia" w:hAnsiTheme="minorEastAsia"/>
                <w:snapToGrid w:val="0"/>
                <w:color w:val="000000" w:themeColor="text1"/>
                <w:szCs w:val="21"/>
              </w:rPr>
              <w:t>汪鹏</w:t>
            </w:r>
            <w:r w:rsidR="00FA5AE1" w:rsidRPr="00FA5AE1">
              <w:rPr>
                <w:rFonts w:asciiTheme="minorEastAsia" w:eastAsiaTheme="minorEastAsia" w:hAnsiTheme="minorEastAsia" w:hint="eastAsia"/>
                <w:snapToGrid w:val="0"/>
                <w:color w:val="000000" w:themeColor="text1"/>
                <w:szCs w:val="21"/>
              </w:rPr>
              <w:t>（4）</w:t>
            </w:r>
          </w:p>
        </w:tc>
        <w:tc>
          <w:tcPr>
            <w:tcW w:w="1706" w:type="dxa"/>
            <w:tcBorders>
              <w:bottom w:val="single" w:sz="4" w:space="0" w:color="auto"/>
            </w:tcBorders>
            <w:vAlign w:val="center"/>
          </w:tcPr>
          <w:p w:rsidR="00AD3B73" w:rsidRPr="00AD3B73" w:rsidRDefault="00AD3B73" w:rsidP="00E73387">
            <w:pPr>
              <w:adjustRightInd w:val="0"/>
              <w:snapToGrid w:val="0"/>
              <w:spacing w:line="400" w:lineRule="exact"/>
              <w:jc w:val="left"/>
              <w:rPr>
                <w:rFonts w:asciiTheme="minorEastAsia" w:eastAsiaTheme="minorEastAsia" w:hAnsiTheme="minorEastAsia"/>
                <w:snapToGrid w:val="0"/>
                <w:color w:val="000000" w:themeColor="text1"/>
                <w:szCs w:val="21"/>
              </w:rPr>
            </w:pPr>
            <w:r w:rsidRPr="00AD3B73">
              <w:rPr>
                <w:rFonts w:asciiTheme="minorEastAsia" w:eastAsiaTheme="minorEastAsia" w:hAnsiTheme="minorEastAsia" w:hint="eastAsia"/>
                <w:snapToGrid w:val="0"/>
                <w:color w:val="000000" w:themeColor="text1"/>
                <w:szCs w:val="21"/>
              </w:rPr>
              <w:t>2017</w:t>
            </w:r>
          </w:p>
        </w:tc>
      </w:tr>
      <w:tr w:rsidR="00AD3B73" w:rsidRPr="00A64BD2" w:rsidTr="00E73387">
        <w:trPr>
          <w:trHeight w:val="334"/>
          <w:jc w:val="center"/>
        </w:trPr>
        <w:tc>
          <w:tcPr>
            <w:tcW w:w="8505" w:type="dxa"/>
            <w:gridSpan w:val="6"/>
          </w:tcPr>
          <w:p w:rsidR="00AD3B73" w:rsidRPr="00AD3B73" w:rsidRDefault="00AD3B73" w:rsidP="00E73387">
            <w:pPr>
              <w:adjustRightInd w:val="0"/>
              <w:snapToGrid w:val="0"/>
              <w:spacing w:line="400" w:lineRule="exact"/>
              <w:ind w:firstLineChars="200" w:firstLine="420"/>
              <w:jc w:val="left"/>
              <w:rPr>
                <w:rFonts w:asciiTheme="minorEastAsia" w:eastAsiaTheme="minorEastAsia" w:hAnsiTheme="minorEastAsia"/>
                <w:snapToGrid w:val="0"/>
                <w:szCs w:val="21"/>
              </w:rPr>
            </w:pPr>
            <w:r>
              <w:rPr>
                <w:rFonts w:asciiTheme="minorEastAsia" w:eastAsiaTheme="minorEastAsia" w:hAnsiTheme="minorEastAsia" w:hint="eastAsia"/>
                <w:snapToGrid w:val="0"/>
                <w:szCs w:val="21"/>
              </w:rPr>
              <w:t>随着我国</w:t>
            </w:r>
            <w:r>
              <w:rPr>
                <w:rFonts w:asciiTheme="minorEastAsia" w:eastAsiaTheme="minorEastAsia" w:hAnsiTheme="minorEastAsia"/>
                <w:snapToGrid w:val="0"/>
                <w:szCs w:val="21"/>
              </w:rPr>
              <w:t>有机</w:t>
            </w:r>
            <w:r>
              <w:rPr>
                <w:rFonts w:asciiTheme="minorEastAsia" w:eastAsiaTheme="minorEastAsia" w:hAnsiTheme="minorEastAsia" w:hint="eastAsia"/>
                <w:snapToGrid w:val="0"/>
                <w:szCs w:val="21"/>
              </w:rPr>
              <w:t>肥</w:t>
            </w:r>
            <w:r>
              <w:rPr>
                <w:rFonts w:asciiTheme="minorEastAsia" w:eastAsiaTheme="minorEastAsia" w:hAnsiTheme="minorEastAsia"/>
                <w:snapToGrid w:val="0"/>
                <w:szCs w:val="21"/>
              </w:rPr>
              <w:t>替代</w:t>
            </w:r>
            <w:r>
              <w:rPr>
                <w:rFonts w:asciiTheme="minorEastAsia" w:eastAsiaTheme="minorEastAsia" w:hAnsiTheme="minorEastAsia" w:hint="eastAsia"/>
                <w:snapToGrid w:val="0"/>
                <w:szCs w:val="21"/>
              </w:rPr>
              <w:t>化</w:t>
            </w:r>
            <w:r>
              <w:rPr>
                <w:rFonts w:asciiTheme="minorEastAsia" w:eastAsiaTheme="minorEastAsia" w:hAnsiTheme="minorEastAsia"/>
                <w:snapToGrid w:val="0"/>
                <w:szCs w:val="21"/>
              </w:rPr>
              <w:t>肥的快速进行，</w:t>
            </w:r>
            <w:r>
              <w:rPr>
                <w:rFonts w:asciiTheme="minorEastAsia" w:eastAsiaTheme="minorEastAsia" w:hAnsiTheme="minorEastAsia" w:hint="eastAsia"/>
                <w:snapToGrid w:val="0"/>
                <w:szCs w:val="21"/>
              </w:rPr>
              <w:t>由</w:t>
            </w:r>
            <w:r>
              <w:rPr>
                <w:rFonts w:asciiTheme="minorEastAsia" w:eastAsiaTheme="minorEastAsia" w:hAnsiTheme="minorEastAsia"/>
                <w:snapToGrid w:val="0"/>
                <w:szCs w:val="21"/>
              </w:rPr>
              <w:t>畜禽粪便带入土壤中的有毒有害物质</w:t>
            </w:r>
            <w:r>
              <w:rPr>
                <w:rFonts w:asciiTheme="minorEastAsia" w:eastAsiaTheme="minorEastAsia" w:hAnsiTheme="minorEastAsia" w:hint="eastAsia"/>
                <w:snapToGrid w:val="0"/>
                <w:szCs w:val="21"/>
              </w:rPr>
              <w:t>已经成为一个</w:t>
            </w:r>
            <w:r>
              <w:rPr>
                <w:rFonts w:asciiTheme="minorEastAsia" w:eastAsiaTheme="minorEastAsia" w:hAnsiTheme="minorEastAsia"/>
                <w:snapToGrid w:val="0"/>
                <w:szCs w:val="21"/>
              </w:rPr>
              <w:t>不可</w:t>
            </w:r>
            <w:r>
              <w:rPr>
                <w:rFonts w:asciiTheme="minorEastAsia" w:eastAsiaTheme="minorEastAsia" w:hAnsiTheme="minorEastAsia" w:hint="eastAsia"/>
                <w:snapToGrid w:val="0"/>
                <w:szCs w:val="21"/>
              </w:rPr>
              <w:t>忽视</w:t>
            </w:r>
            <w:r>
              <w:rPr>
                <w:rFonts w:asciiTheme="minorEastAsia" w:eastAsiaTheme="minorEastAsia" w:hAnsiTheme="minorEastAsia"/>
                <w:snapToGrid w:val="0"/>
                <w:szCs w:val="21"/>
              </w:rPr>
              <w:t>的环境问题</w:t>
            </w:r>
            <w:r>
              <w:rPr>
                <w:rFonts w:asciiTheme="minorEastAsia" w:eastAsiaTheme="minorEastAsia" w:hAnsiTheme="minorEastAsia" w:hint="eastAsia"/>
                <w:snapToGrid w:val="0"/>
                <w:szCs w:val="21"/>
              </w:rPr>
              <w:t>。本成果</w:t>
            </w:r>
            <w:r w:rsidRPr="00AD3B73">
              <w:rPr>
                <w:rFonts w:asciiTheme="minorEastAsia" w:eastAsiaTheme="minorEastAsia" w:hAnsiTheme="minorEastAsia"/>
                <w:snapToGrid w:val="0"/>
                <w:szCs w:val="21"/>
              </w:rPr>
              <w:t>深入研究了固体有机废弃物-土壤-植物</w:t>
            </w:r>
            <w:r w:rsidR="00EE12A7">
              <w:rPr>
                <w:rFonts w:asciiTheme="minorEastAsia" w:eastAsiaTheme="minorEastAsia" w:hAnsiTheme="minorEastAsia" w:hint="eastAsia"/>
                <w:snapToGrid w:val="0"/>
                <w:szCs w:val="21"/>
              </w:rPr>
              <w:t>系统</w:t>
            </w:r>
            <w:r w:rsidR="00EE12A7">
              <w:rPr>
                <w:rFonts w:asciiTheme="minorEastAsia" w:eastAsiaTheme="minorEastAsia" w:hAnsiTheme="minorEastAsia"/>
                <w:snapToGrid w:val="0"/>
                <w:szCs w:val="21"/>
              </w:rPr>
              <w:t>中</w:t>
            </w:r>
            <w:r w:rsidRPr="00AD3B73">
              <w:rPr>
                <w:rFonts w:asciiTheme="minorEastAsia" w:eastAsiaTheme="minorEastAsia" w:hAnsiTheme="minorEastAsia"/>
                <w:snapToGrid w:val="0"/>
                <w:szCs w:val="21"/>
              </w:rPr>
              <w:t>重金属</w:t>
            </w:r>
            <w:r w:rsidR="00EE12A7">
              <w:rPr>
                <w:rFonts w:asciiTheme="minorEastAsia" w:eastAsiaTheme="minorEastAsia" w:hAnsiTheme="minorEastAsia" w:hint="eastAsia"/>
                <w:snapToGrid w:val="0"/>
                <w:szCs w:val="21"/>
              </w:rPr>
              <w:t>、</w:t>
            </w:r>
            <w:r w:rsidR="00EE12A7" w:rsidRPr="00AD3B73">
              <w:rPr>
                <w:rFonts w:asciiTheme="minorEastAsia" w:eastAsiaTheme="minorEastAsia" w:hAnsiTheme="minorEastAsia" w:hint="eastAsia"/>
                <w:snapToGrid w:val="0"/>
                <w:szCs w:val="21"/>
              </w:rPr>
              <w:t>抗生素及其抗性基因</w:t>
            </w:r>
            <w:r w:rsidR="00EE12A7">
              <w:rPr>
                <w:rFonts w:asciiTheme="minorEastAsia" w:eastAsiaTheme="minorEastAsia" w:hAnsiTheme="minorEastAsia" w:hint="eastAsia"/>
                <w:snapToGrid w:val="0"/>
                <w:szCs w:val="21"/>
              </w:rPr>
              <w:t>行为特征和</w:t>
            </w:r>
            <w:r w:rsidRPr="00AD3B73">
              <w:rPr>
                <w:rFonts w:asciiTheme="minorEastAsia" w:eastAsiaTheme="minorEastAsia" w:hAnsiTheme="minorEastAsia"/>
                <w:snapToGrid w:val="0"/>
                <w:szCs w:val="21"/>
              </w:rPr>
              <w:t>阻控技术途径。</w:t>
            </w:r>
          </w:p>
          <w:p w:rsidR="00AD3B73" w:rsidRPr="00AD3B73" w:rsidRDefault="00AD3B73" w:rsidP="00E73387">
            <w:pPr>
              <w:adjustRightInd w:val="0"/>
              <w:snapToGrid w:val="0"/>
              <w:spacing w:line="400" w:lineRule="exact"/>
              <w:ind w:firstLineChars="200" w:firstLine="420"/>
              <w:jc w:val="left"/>
              <w:rPr>
                <w:rFonts w:asciiTheme="minorEastAsia" w:eastAsiaTheme="minorEastAsia" w:hAnsiTheme="minorEastAsia"/>
                <w:snapToGrid w:val="0"/>
                <w:szCs w:val="21"/>
              </w:rPr>
            </w:pPr>
            <w:r w:rsidRPr="00AD3B73">
              <w:rPr>
                <w:rFonts w:asciiTheme="minorEastAsia" w:eastAsiaTheme="minorEastAsia" w:hAnsiTheme="minorEastAsia"/>
                <w:snapToGrid w:val="0"/>
                <w:szCs w:val="21"/>
              </w:rPr>
              <w:t>1、</w:t>
            </w:r>
            <w:r w:rsidRPr="00AD3B73">
              <w:rPr>
                <w:rFonts w:asciiTheme="minorEastAsia" w:eastAsiaTheme="minorEastAsia" w:hAnsiTheme="minorEastAsia" w:hint="eastAsia"/>
                <w:snapToGrid w:val="0"/>
                <w:szCs w:val="21"/>
              </w:rPr>
              <w:t>建立了</w:t>
            </w:r>
            <w:r w:rsidRPr="00AD3B73">
              <w:rPr>
                <w:rFonts w:asciiTheme="minorEastAsia" w:eastAsiaTheme="minorEastAsia" w:hAnsiTheme="minorEastAsia"/>
                <w:snapToGrid w:val="0"/>
                <w:szCs w:val="21"/>
              </w:rPr>
              <w:t>有机肥重金属含量、形态及消减技术</w:t>
            </w:r>
            <w:r w:rsidRPr="00AD3B73">
              <w:rPr>
                <w:rFonts w:asciiTheme="minorEastAsia" w:eastAsiaTheme="minorEastAsia" w:hAnsiTheme="minorEastAsia" w:hint="eastAsia"/>
                <w:snapToGrid w:val="0"/>
                <w:szCs w:val="21"/>
              </w:rPr>
              <w:t>：对全国有机肥采样分析表明，砷含量超标的比例较高，其形态为无机砷和甲基砷。</w:t>
            </w:r>
            <w:r w:rsidRPr="00AD3B73">
              <w:rPr>
                <w:rFonts w:asciiTheme="minorEastAsia" w:eastAsiaTheme="minorEastAsia" w:hAnsiTheme="minorEastAsia"/>
                <w:snapToGrid w:val="0"/>
                <w:szCs w:val="21"/>
              </w:rPr>
              <w:t>从温泉藻</w:t>
            </w:r>
            <w:r w:rsidRPr="00AD3B73">
              <w:rPr>
                <w:rFonts w:asciiTheme="minorEastAsia" w:eastAsiaTheme="minorEastAsia" w:hAnsiTheme="minorEastAsia" w:hint="eastAsia"/>
                <w:snapToGrid w:val="0"/>
                <w:szCs w:val="21"/>
              </w:rPr>
              <w:t>中</w:t>
            </w:r>
            <w:r w:rsidRPr="00AD3B73">
              <w:rPr>
                <w:rFonts w:asciiTheme="minorEastAsia" w:eastAsiaTheme="minorEastAsia" w:hAnsiTheme="minorEastAsia"/>
                <w:snapToGrid w:val="0"/>
                <w:szCs w:val="21"/>
              </w:rPr>
              <w:t>克隆得到</w:t>
            </w:r>
            <w:r w:rsidRPr="00AD3B73">
              <w:rPr>
                <w:rFonts w:asciiTheme="minorEastAsia" w:eastAsiaTheme="minorEastAsia" w:hAnsiTheme="minorEastAsia" w:hint="eastAsia"/>
                <w:snapToGrid w:val="0"/>
                <w:szCs w:val="21"/>
              </w:rPr>
              <w:t>一个</w:t>
            </w:r>
            <w:r w:rsidRPr="00AD3B73">
              <w:rPr>
                <w:rFonts w:asciiTheme="minorEastAsia" w:eastAsiaTheme="minorEastAsia" w:hAnsiTheme="minorEastAsia"/>
                <w:snapToGrid w:val="0"/>
                <w:szCs w:val="21"/>
              </w:rPr>
              <w:t>耐高温砷甲基转移酶基因，构建了可在高温条件下将砷挥发的工程菌，证明该工程菌可在堆肥过程中将砷甲基化并挥</w:t>
            </w:r>
            <w:r w:rsidRPr="00AD3B73">
              <w:rPr>
                <w:rFonts w:asciiTheme="minorEastAsia" w:eastAsiaTheme="minorEastAsia" w:hAnsiTheme="minorEastAsia" w:hint="eastAsia"/>
                <w:snapToGrid w:val="0"/>
                <w:szCs w:val="21"/>
              </w:rPr>
              <w:t>发，达到消减砷含量的效果。</w:t>
            </w:r>
          </w:p>
          <w:p w:rsidR="00AD3B73" w:rsidRPr="00AD3B73" w:rsidRDefault="00EE12A7" w:rsidP="00E73387">
            <w:pPr>
              <w:adjustRightInd w:val="0"/>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napToGrid w:val="0"/>
                <w:szCs w:val="21"/>
              </w:rPr>
              <w:t>2</w:t>
            </w:r>
            <w:r w:rsidR="00AD3B73" w:rsidRPr="00AD3B73">
              <w:rPr>
                <w:rFonts w:asciiTheme="minorEastAsia" w:eastAsiaTheme="minorEastAsia" w:hAnsiTheme="minorEastAsia"/>
                <w:snapToGrid w:val="0"/>
                <w:szCs w:val="21"/>
              </w:rPr>
              <w:t>、</w:t>
            </w:r>
            <w:r w:rsidR="00AD3B73" w:rsidRPr="00AD3B73">
              <w:rPr>
                <w:rFonts w:asciiTheme="minorEastAsia" w:eastAsiaTheme="minorEastAsia" w:hAnsiTheme="minorEastAsia" w:hint="eastAsia"/>
                <w:szCs w:val="21"/>
              </w:rPr>
              <w:t>对抗生素传播的阻控：监测了</w:t>
            </w:r>
            <w:r>
              <w:rPr>
                <w:rFonts w:asciiTheme="minorEastAsia" w:eastAsiaTheme="minorEastAsia" w:hAnsiTheme="minorEastAsia" w:hint="eastAsia"/>
                <w:szCs w:val="21"/>
              </w:rPr>
              <w:t>我国</w:t>
            </w:r>
            <w:r w:rsidR="00AD3B73" w:rsidRPr="00AD3B73">
              <w:rPr>
                <w:rFonts w:asciiTheme="minorEastAsia" w:eastAsiaTheme="minorEastAsia" w:hAnsiTheme="minorEastAsia" w:hint="eastAsia"/>
                <w:szCs w:val="21"/>
              </w:rPr>
              <w:t>几个大型堆肥厂的</w:t>
            </w:r>
            <w:r w:rsidR="00AD3B73" w:rsidRPr="00AD3B73">
              <w:rPr>
                <w:rFonts w:asciiTheme="minorEastAsia" w:eastAsiaTheme="minorEastAsia" w:hAnsiTheme="minorEastAsia"/>
                <w:szCs w:val="21"/>
              </w:rPr>
              <w:t>堆肥</w:t>
            </w:r>
            <w:r>
              <w:rPr>
                <w:rFonts w:asciiTheme="minorEastAsia" w:eastAsiaTheme="minorEastAsia" w:hAnsiTheme="minorEastAsia" w:hint="eastAsia"/>
                <w:szCs w:val="21"/>
              </w:rPr>
              <w:t>中</w:t>
            </w:r>
            <w:r w:rsidR="00AD3B73" w:rsidRPr="00AD3B73">
              <w:rPr>
                <w:rFonts w:asciiTheme="minorEastAsia" w:eastAsiaTheme="minorEastAsia" w:hAnsiTheme="minorEastAsia"/>
                <w:szCs w:val="21"/>
              </w:rPr>
              <w:t>抗生素种类和</w:t>
            </w:r>
            <w:r w:rsidR="00AD3B73" w:rsidRPr="00AD3B73">
              <w:rPr>
                <w:rFonts w:asciiTheme="minorEastAsia" w:eastAsiaTheme="minorEastAsia" w:hAnsiTheme="minorEastAsia" w:hint="eastAsia"/>
                <w:szCs w:val="21"/>
              </w:rPr>
              <w:t>浓度，检出</w:t>
            </w:r>
            <w:r w:rsidR="00AD3B73" w:rsidRPr="00AD3B73">
              <w:rPr>
                <w:rFonts w:asciiTheme="minorEastAsia" w:eastAsiaTheme="minorEastAsia" w:hAnsiTheme="minorEastAsia"/>
                <w:szCs w:val="21"/>
              </w:rPr>
              <w:t>四环素类</w:t>
            </w:r>
            <w:r w:rsidR="00AD3B73" w:rsidRPr="00AD3B73">
              <w:rPr>
                <w:rFonts w:asciiTheme="minorEastAsia" w:eastAsiaTheme="minorEastAsia" w:hAnsiTheme="minorEastAsia" w:hint="eastAsia"/>
                <w:szCs w:val="21"/>
              </w:rPr>
              <w:t>、喹诺酮类和磺胺类抗生素，检出浓度按鸡粪堆肥</w:t>
            </w:r>
            <w:r w:rsidR="00AD3B73" w:rsidRPr="00AD3B73">
              <w:rPr>
                <w:rFonts w:asciiTheme="minorEastAsia" w:eastAsiaTheme="minorEastAsia" w:hAnsiTheme="minorEastAsia"/>
                <w:szCs w:val="21"/>
              </w:rPr>
              <w:t>&gt;</w:t>
            </w:r>
            <w:r w:rsidR="00AD3B73" w:rsidRPr="00AD3B73">
              <w:rPr>
                <w:rFonts w:asciiTheme="minorEastAsia" w:eastAsiaTheme="minorEastAsia" w:hAnsiTheme="minorEastAsia" w:hint="eastAsia"/>
                <w:szCs w:val="21"/>
              </w:rPr>
              <w:t>猪粪堆肥</w:t>
            </w:r>
            <w:r w:rsidR="00AD3B73" w:rsidRPr="00AD3B73">
              <w:rPr>
                <w:rFonts w:asciiTheme="minorEastAsia" w:eastAsiaTheme="minorEastAsia" w:hAnsiTheme="minorEastAsia"/>
                <w:szCs w:val="21"/>
              </w:rPr>
              <w:t>&gt;</w:t>
            </w:r>
            <w:r w:rsidR="00AD3B73" w:rsidRPr="00AD3B73">
              <w:rPr>
                <w:rFonts w:asciiTheme="minorEastAsia" w:eastAsiaTheme="minorEastAsia" w:hAnsiTheme="minorEastAsia" w:hint="eastAsia"/>
                <w:szCs w:val="21"/>
              </w:rPr>
              <w:t>牛粪堆肥的顺序降低。高温堆肥后，鸡粪、猪粪和牛粪中四环素类和磺胺类抗生素的浓度显著降低；牛粪中喹诺酮类抗生素的浓度也显著降低。</w:t>
            </w:r>
          </w:p>
          <w:p w:rsidR="00AD3B73" w:rsidRPr="00AD3B73" w:rsidRDefault="00EE12A7" w:rsidP="00E73387">
            <w:pPr>
              <w:adjustRightInd w:val="0"/>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3</w:t>
            </w:r>
            <w:r w:rsidR="00AD3B73" w:rsidRPr="00AD3B73">
              <w:rPr>
                <w:rFonts w:asciiTheme="minorEastAsia" w:eastAsiaTheme="minorEastAsia" w:hAnsiTheme="minorEastAsia" w:hint="eastAsia"/>
                <w:szCs w:val="21"/>
              </w:rPr>
              <w:t>、</w:t>
            </w:r>
            <w:r w:rsidR="00AD3B73" w:rsidRPr="00AD3B73">
              <w:rPr>
                <w:rFonts w:asciiTheme="minorEastAsia" w:eastAsiaTheme="minorEastAsia" w:hAnsiTheme="minorEastAsia"/>
                <w:szCs w:val="21"/>
              </w:rPr>
              <w:t>对抗生素抗性基因传播的阻控：</w:t>
            </w:r>
            <w:r w:rsidRPr="00AD3B73">
              <w:rPr>
                <w:rFonts w:asciiTheme="minorEastAsia" w:eastAsiaTheme="minorEastAsia" w:hAnsiTheme="minorEastAsia"/>
                <w:szCs w:val="21"/>
              </w:rPr>
              <w:t>添加</w:t>
            </w:r>
            <w:r w:rsidR="00AD3B73" w:rsidRPr="00AD3B73">
              <w:rPr>
                <w:rFonts w:asciiTheme="minorEastAsia" w:eastAsiaTheme="minorEastAsia" w:hAnsiTheme="minorEastAsia"/>
                <w:szCs w:val="21"/>
              </w:rPr>
              <w:t>猪粪显著增加了土壤ARGs的丰度、多样性和ARGs基因簇的水平转移潜力。因此，动物粪便中ARGs的无害化非常必要。采用宏基因组测序的方法跟踪了高温堆肥过程中ARGs的动态变化，发现高温堆肥能够显著改变动物粪便ARG的组成，降低ARG多样性，并降低ARG</w:t>
            </w:r>
            <w:r>
              <w:rPr>
                <w:rFonts w:asciiTheme="minorEastAsia" w:eastAsiaTheme="minorEastAsia" w:hAnsiTheme="minorEastAsia"/>
                <w:szCs w:val="21"/>
              </w:rPr>
              <w:t>总丰度</w:t>
            </w:r>
            <w:r>
              <w:rPr>
                <w:rFonts w:asciiTheme="minorEastAsia" w:eastAsiaTheme="minorEastAsia" w:hAnsiTheme="minorEastAsia" w:hint="eastAsia"/>
                <w:szCs w:val="21"/>
              </w:rPr>
              <w:t>。</w:t>
            </w:r>
            <w:r w:rsidR="00AD3B73" w:rsidRPr="00AD3B73">
              <w:rPr>
                <w:rFonts w:asciiTheme="minorEastAsia" w:eastAsiaTheme="minorEastAsia" w:hAnsiTheme="minorEastAsia"/>
                <w:szCs w:val="21"/>
              </w:rPr>
              <w:t>高温堆肥可以作为</w:t>
            </w:r>
            <w:r w:rsidR="00230063">
              <w:rPr>
                <w:rFonts w:asciiTheme="minorEastAsia" w:eastAsiaTheme="minorEastAsia" w:hAnsiTheme="minorEastAsia" w:hint="eastAsia"/>
                <w:szCs w:val="21"/>
              </w:rPr>
              <w:t>削减</w:t>
            </w:r>
            <w:r w:rsidR="00AD3B73" w:rsidRPr="00AD3B73">
              <w:rPr>
                <w:rFonts w:asciiTheme="minorEastAsia" w:eastAsiaTheme="minorEastAsia" w:hAnsiTheme="minorEastAsia"/>
                <w:szCs w:val="21"/>
              </w:rPr>
              <w:t>ARGs手段应用于</w:t>
            </w:r>
            <w:r w:rsidR="00230063">
              <w:rPr>
                <w:rFonts w:asciiTheme="minorEastAsia" w:eastAsiaTheme="minorEastAsia" w:hAnsiTheme="minorEastAsia" w:hint="eastAsia"/>
                <w:szCs w:val="21"/>
              </w:rPr>
              <w:t>有机肥</w:t>
            </w:r>
            <w:r w:rsidR="00AD3B73" w:rsidRPr="00AD3B73">
              <w:rPr>
                <w:rFonts w:asciiTheme="minorEastAsia" w:eastAsiaTheme="minorEastAsia" w:hAnsiTheme="minorEastAsia"/>
                <w:szCs w:val="21"/>
              </w:rPr>
              <w:t>生产中。</w:t>
            </w:r>
          </w:p>
          <w:p w:rsidR="00AD3B73" w:rsidRDefault="00EE12A7" w:rsidP="00EE12A7">
            <w:pPr>
              <w:adjustRightInd w:val="0"/>
              <w:snapToGrid w:val="0"/>
              <w:spacing w:line="400" w:lineRule="exact"/>
              <w:ind w:firstLineChars="200" w:firstLine="420"/>
              <w:jc w:val="left"/>
              <w:rPr>
                <w:rFonts w:asciiTheme="minorEastAsia" w:eastAsiaTheme="minorEastAsia" w:hAnsiTheme="minorEastAsia"/>
                <w:snapToGrid w:val="0"/>
                <w:szCs w:val="21"/>
              </w:rPr>
            </w:pPr>
            <w:r>
              <w:rPr>
                <w:rFonts w:asciiTheme="minorEastAsia" w:eastAsiaTheme="minorEastAsia" w:hAnsiTheme="minorEastAsia"/>
                <w:snapToGrid w:val="0"/>
                <w:szCs w:val="21"/>
              </w:rPr>
              <w:t>以上研究成果</w:t>
            </w:r>
            <w:r>
              <w:rPr>
                <w:rFonts w:asciiTheme="minorEastAsia" w:eastAsiaTheme="minorEastAsia" w:hAnsiTheme="minorEastAsia" w:hint="eastAsia"/>
                <w:snapToGrid w:val="0"/>
                <w:szCs w:val="21"/>
              </w:rPr>
              <w:t>均</w:t>
            </w:r>
            <w:r>
              <w:rPr>
                <w:rFonts w:asciiTheme="minorEastAsia" w:eastAsiaTheme="minorEastAsia" w:hAnsiTheme="minorEastAsia"/>
                <w:snapToGrid w:val="0"/>
                <w:szCs w:val="21"/>
              </w:rPr>
              <w:t>在国</w:t>
            </w:r>
            <w:r>
              <w:rPr>
                <w:rFonts w:asciiTheme="minorEastAsia" w:eastAsiaTheme="minorEastAsia" w:hAnsiTheme="minorEastAsia" w:hint="eastAsia"/>
                <w:snapToGrid w:val="0"/>
                <w:szCs w:val="21"/>
              </w:rPr>
              <w:t>际</w:t>
            </w:r>
            <w:r>
              <w:rPr>
                <w:rFonts w:asciiTheme="minorEastAsia" w:eastAsiaTheme="minorEastAsia" w:hAnsiTheme="minorEastAsia"/>
                <w:snapToGrid w:val="0"/>
                <w:szCs w:val="21"/>
              </w:rPr>
              <w:t>环境领域</w:t>
            </w:r>
            <w:r>
              <w:rPr>
                <w:rFonts w:asciiTheme="minorEastAsia" w:eastAsiaTheme="minorEastAsia" w:hAnsiTheme="minorEastAsia" w:hint="eastAsia"/>
                <w:snapToGrid w:val="0"/>
                <w:szCs w:val="21"/>
              </w:rPr>
              <w:t>权威</w:t>
            </w:r>
            <w:r>
              <w:rPr>
                <w:rFonts w:asciiTheme="minorEastAsia" w:eastAsiaTheme="minorEastAsia" w:hAnsiTheme="minorEastAsia"/>
                <w:snapToGrid w:val="0"/>
                <w:szCs w:val="21"/>
              </w:rPr>
              <w:t>刊物上发表</w:t>
            </w:r>
            <w:r w:rsidR="00AD3B73" w:rsidRPr="00AD3B73">
              <w:rPr>
                <w:rFonts w:asciiTheme="minorEastAsia" w:eastAsiaTheme="minorEastAsia" w:hAnsiTheme="minorEastAsia"/>
                <w:snapToGrid w:val="0"/>
                <w:szCs w:val="21"/>
              </w:rPr>
              <w:t>，其中4篇文章被Web of Sci列为高被引文章。</w:t>
            </w:r>
          </w:p>
          <w:p w:rsidR="00230063" w:rsidRPr="00AD3B73" w:rsidRDefault="00230063" w:rsidP="00924A0A">
            <w:pPr>
              <w:adjustRightInd w:val="0"/>
              <w:snapToGrid w:val="0"/>
              <w:spacing w:line="400" w:lineRule="exact"/>
              <w:ind w:firstLineChars="200" w:firstLine="420"/>
              <w:jc w:val="left"/>
              <w:rPr>
                <w:rFonts w:asciiTheme="minorEastAsia" w:eastAsiaTheme="minorEastAsia" w:hAnsiTheme="minorEastAsia"/>
                <w:snapToGrid w:val="0"/>
                <w:szCs w:val="21"/>
              </w:rPr>
            </w:pPr>
            <w:r w:rsidRPr="007A5653">
              <w:rPr>
                <w:rFonts w:asciiTheme="minorEastAsia" w:eastAsiaTheme="minorEastAsia" w:hAnsiTheme="minorEastAsia" w:hint="eastAsia"/>
                <w:snapToGrid w:val="0"/>
                <w:szCs w:val="21"/>
              </w:rPr>
              <w:t>完成该成果的</w:t>
            </w:r>
            <w:r w:rsidR="00924A0A">
              <w:rPr>
                <w:rFonts w:asciiTheme="minorEastAsia" w:eastAsiaTheme="minorEastAsia" w:hAnsiTheme="minorEastAsia" w:hint="eastAsia"/>
                <w:snapToGrid w:val="0"/>
                <w:szCs w:val="21"/>
              </w:rPr>
              <w:t>4</w:t>
            </w:r>
            <w:r w:rsidRPr="007A5653">
              <w:rPr>
                <w:rFonts w:asciiTheme="minorEastAsia" w:eastAsiaTheme="minorEastAsia" w:hAnsiTheme="minorEastAsia"/>
                <w:snapToGrid w:val="0"/>
                <w:szCs w:val="21"/>
              </w:rPr>
              <w:t>名人员均是本</w:t>
            </w:r>
            <w:r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中心</w:t>
            </w:r>
            <w:r w:rsidRPr="007A5653">
              <w:rPr>
                <w:rFonts w:asciiTheme="minorEastAsia" w:eastAsiaTheme="minorEastAsia" w:hAnsiTheme="minorEastAsia" w:hint="eastAsia"/>
                <w:snapToGrid w:val="0"/>
                <w:szCs w:val="21"/>
              </w:rPr>
              <w:t>”</w:t>
            </w:r>
            <w:r w:rsidRPr="007A5653">
              <w:rPr>
                <w:rFonts w:asciiTheme="minorEastAsia" w:eastAsiaTheme="minorEastAsia" w:hAnsiTheme="minorEastAsia"/>
                <w:snapToGrid w:val="0"/>
                <w:szCs w:val="21"/>
              </w:rPr>
              <w:t>的固定工作人员</w:t>
            </w:r>
            <w:r>
              <w:rPr>
                <w:rFonts w:asciiTheme="minorEastAsia" w:eastAsiaTheme="minorEastAsia" w:hAnsiTheme="minorEastAsia" w:hint="eastAsia"/>
                <w:snapToGrid w:val="0"/>
                <w:szCs w:val="21"/>
              </w:rPr>
              <w:t>和</w:t>
            </w:r>
            <w:r>
              <w:rPr>
                <w:rFonts w:asciiTheme="minorEastAsia" w:eastAsiaTheme="minorEastAsia" w:hAnsiTheme="minorEastAsia"/>
                <w:snapToGrid w:val="0"/>
                <w:szCs w:val="21"/>
              </w:rPr>
              <w:t>师资型博士后</w:t>
            </w:r>
            <w:r w:rsidRPr="007A5653">
              <w:rPr>
                <w:rFonts w:asciiTheme="minorEastAsia" w:eastAsiaTheme="minorEastAsia" w:hAnsiTheme="minorEastAsia"/>
                <w:snapToGrid w:val="0"/>
                <w:szCs w:val="21"/>
              </w:rPr>
              <w:t>。</w:t>
            </w:r>
          </w:p>
        </w:tc>
      </w:tr>
    </w:tbl>
    <w:p w:rsidR="00D9735F" w:rsidRPr="00C11DBA" w:rsidRDefault="00D9735F">
      <w:pPr>
        <w:widowControl/>
        <w:jc w:val="left"/>
        <w:rPr>
          <w:rFonts w:ascii="Times New Roman" w:eastAsia="黑体" w:hAnsi="Times New Roman"/>
          <w:b/>
          <w:sz w:val="30"/>
          <w:szCs w:val="30"/>
        </w:rPr>
      </w:pPr>
      <w:r w:rsidRPr="00C11DBA">
        <w:rPr>
          <w:rFonts w:ascii="Times New Roman" w:eastAsia="黑体" w:hAnsi="Times New Roman" w:hint="eastAsia"/>
          <w:b/>
          <w:sz w:val="30"/>
          <w:szCs w:val="30"/>
        </w:rPr>
        <w:t>四</w:t>
      </w:r>
      <w:r w:rsidRPr="00C11DBA">
        <w:rPr>
          <w:rFonts w:ascii="Times New Roman" w:eastAsia="黑体" w:hAnsi="Times New Roman"/>
          <w:b/>
          <w:sz w:val="30"/>
          <w:szCs w:val="30"/>
        </w:rPr>
        <w:t>、</w:t>
      </w:r>
      <w:r w:rsidR="007B0613" w:rsidRPr="00C11DBA">
        <w:rPr>
          <w:rFonts w:ascii="Times New Roman" w:eastAsia="黑体" w:hAnsi="Times New Roman" w:hint="eastAsia"/>
          <w:b/>
          <w:sz w:val="30"/>
          <w:szCs w:val="30"/>
        </w:rPr>
        <w:t>学科发展与人才培养</w:t>
      </w:r>
    </w:p>
    <w:p w:rsidR="00D9735F" w:rsidRPr="004B7601" w:rsidRDefault="00D9735F" w:rsidP="00EE1E97">
      <w:pPr>
        <w:adjustRightInd w:val="0"/>
        <w:snapToGrid w:val="0"/>
        <w:ind w:firstLineChars="200" w:firstLine="562"/>
        <w:rPr>
          <w:rFonts w:ascii="Times New Roman" w:eastAsia="黑体" w:hAnsi="Times New Roman"/>
          <w:b/>
          <w:sz w:val="28"/>
          <w:szCs w:val="24"/>
        </w:rPr>
      </w:pPr>
      <w:r w:rsidRPr="004B7601">
        <w:rPr>
          <w:rFonts w:ascii="Times New Roman" w:eastAsia="黑体" w:hAnsi="Times New Roman"/>
          <w:b/>
          <w:sz w:val="28"/>
          <w:szCs w:val="24"/>
        </w:rPr>
        <w:t>1</w:t>
      </w:r>
      <w:r w:rsidRPr="004B7601">
        <w:rPr>
          <w:rFonts w:ascii="Times New Roman" w:eastAsia="黑体" w:hAnsi="Times New Roman"/>
          <w:b/>
          <w:sz w:val="28"/>
          <w:szCs w:val="24"/>
        </w:rPr>
        <w:t>、学科发展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9735F" w:rsidRPr="00C62B7C" w:rsidTr="005D7F0F">
        <w:trPr>
          <w:trHeight w:val="1140"/>
        </w:trPr>
        <w:tc>
          <w:tcPr>
            <w:tcW w:w="8522" w:type="dxa"/>
          </w:tcPr>
          <w:p w:rsidR="00D9735F" w:rsidRDefault="00D9735F" w:rsidP="00474A98">
            <w:pPr>
              <w:adjustRightInd w:val="0"/>
              <w:snapToGrid w:val="0"/>
              <w:ind w:firstLineChars="200" w:firstLine="480"/>
              <w:jc w:val="left"/>
              <w:rPr>
                <w:rFonts w:ascii="楷体" w:eastAsia="楷体" w:hAnsi="楷体"/>
                <w:sz w:val="24"/>
                <w:szCs w:val="24"/>
              </w:rPr>
            </w:pPr>
            <w:r w:rsidRPr="00BE0F74">
              <w:rPr>
                <w:rFonts w:ascii="楷体" w:eastAsia="楷体" w:hAnsi="楷体"/>
                <w:sz w:val="24"/>
                <w:szCs w:val="24"/>
              </w:rPr>
              <w:t>简述</w:t>
            </w:r>
            <w:r w:rsidRPr="00BE0F74">
              <w:rPr>
                <w:rFonts w:ascii="楷体" w:eastAsia="楷体" w:hAnsi="楷体" w:hint="eastAsia"/>
                <w:sz w:val="24"/>
                <w:szCs w:val="24"/>
              </w:rPr>
              <w:t>工程研究中心</w:t>
            </w:r>
            <w:r>
              <w:rPr>
                <w:rFonts w:ascii="楷体" w:eastAsia="楷体" w:hAnsi="楷体"/>
                <w:sz w:val="24"/>
                <w:szCs w:val="24"/>
              </w:rPr>
              <w:t>所依托学科的发展情况</w:t>
            </w:r>
            <w:r w:rsidR="00474A98">
              <w:rPr>
                <w:rFonts w:ascii="楷体" w:eastAsia="楷体" w:hAnsi="楷体" w:hint="eastAsia"/>
                <w:sz w:val="24"/>
                <w:szCs w:val="24"/>
              </w:rPr>
              <w:t>；工程研究中心支撑学科发展举措及取得的成效。</w:t>
            </w:r>
            <w:r w:rsidRPr="00BE0F74">
              <w:rPr>
                <w:rFonts w:ascii="楷体" w:eastAsia="楷体" w:hAnsi="楷体"/>
                <w:sz w:val="24"/>
                <w:szCs w:val="24"/>
              </w:rPr>
              <w:t>（800字以内）</w:t>
            </w:r>
          </w:p>
          <w:p w:rsidR="00C11DBA" w:rsidRPr="00C11DBA" w:rsidRDefault="00C11DBA" w:rsidP="009B4548">
            <w:pPr>
              <w:adjustRightInd w:val="0"/>
              <w:snapToGrid w:val="0"/>
              <w:spacing w:beforeLines="50" w:line="360" w:lineRule="auto"/>
              <w:ind w:firstLineChars="200" w:firstLine="420"/>
              <w:jc w:val="left"/>
              <w:rPr>
                <w:rFonts w:asciiTheme="minorEastAsia" w:eastAsiaTheme="minorEastAsia" w:hAnsiTheme="minorEastAsia"/>
                <w:color w:val="000000" w:themeColor="text1"/>
                <w:szCs w:val="21"/>
              </w:rPr>
            </w:pP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中心</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依托的学科为农业资源与环境学科。该学科为国家一级重点学科，近年来先后入选江苏省优势学科（A类）和国家“双一流”建设学科，在全国第三轮（2012）学科评估排名并列第一和第四轮（2016）学科评估</w:t>
            </w:r>
            <w:r w:rsidR="00924A0A">
              <w:rPr>
                <w:rFonts w:asciiTheme="minorEastAsia" w:eastAsiaTheme="minorEastAsia" w:hAnsiTheme="minorEastAsia" w:hint="eastAsia"/>
                <w:color w:val="000000" w:themeColor="text1"/>
                <w:szCs w:val="21"/>
              </w:rPr>
              <w:t>被评为</w:t>
            </w:r>
            <w:r w:rsidRPr="00C11DBA">
              <w:rPr>
                <w:rFonts w:asciiTheme="minorEastAsia" w:eastAsiaTheme="minorEastAsia" w:hAnsiTheme="minorEastAsia" w:hint="eastAsia"/>
                <w:color w:val="000000" w:themeColor="text1"/>
                <w:szCs w:val="21"/>
              </w:rPr>
              <w:t>A</w:t>
            </w:r>
            <w:r w:rsidRPr="00C11DBA">
              <w:rPr>
                <w:rFonts w:asciiTheme="minorEastAsia" w:eastAsiaTheme="minorEastAsia" w:hAnsiTheme="minorEastAsia" w:hint="eastAsia"/>
                <w:color w:val="000000" w:themeColor="text1"/>
                <w:szCs w:val="21"/>
                <w:vertAlign w:val="superscript"/>
              </w:rPr>
              <w:t>+</w:t>
            </w:r>
            <w:r w:rsidRPr="00C11DBA">
              <w:rPr>
                <w:rFonts w:asciiTheme="minorEastAsia" w:eastAsiaTheme="minorEastAsia" w:hAnsiTheme="minorEastAsia" w:hint="eastAsia"/>
                <w:color w:val="000000" w:themeColor="text1"/>
                <w:szCs w:val="21"/>
              </w:rPr>
              <w:t>学科，是南京农业大学生态环境学科领域</w:t>
            </w:r>
            <w:r w:rsidRPr="00C11DBA">
              <w:rPr>
                <w:rFonts w:asciiTheme="minorEastAsia" w:eastAsiaTheme="minorEastAsia" w:hAnsiTheme="minorEastAsia" w:hint="eastAsia"/>
                <w:color w:val="000000" w:themeColor="text1"/>
                <w:szCs w:val="21"/>
              </w:rPr>
              <w:lastRenderedPageBreak/>
              <w:t>进入全球ESI前1%的最主干支撑学科。</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中心</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在科学研究和人才培养</w:t>
            </w:r>
            <w:r w:rsidRPr="007A5653">
              <w:rPr>
                <w:rFonts w:asciiTheme="minorEastAsia" w:eastAsiaTheme="minorEastAsia" w:hAnsiTheme="minorEastAsia" w:hint="eastAsia"/>
                <w:color w:val="000000" w:themeColor="text1"/>
                <w:szCs w:val="21"/>
              </w:rPr>
              <w:t>等多</w:t>
            </w:r>
            <w:r w:rsidRPr="00C11DBA">
              <w:rPr>
                <w:rFonts w:asciiTheme="minorEastAsia" w:eastAsiaTheme="minorEastAsia" w:hAnsiTheme="minorEastAsia" w:hint="eastAsia"/>
                <w:color w:val="000000" w:themeColor="text1"/>
                <w:szCs w:val="21"/>
              </w:rPr>
              <w:t>方面</w:t>
            </w:r>
            <w:r w:rsidRPr="007A5653">
              <w:rPr>
                <w:rFonts w:asciiTheme="minorEastAsia" w:eastAsiaTheme="minorEastAsia" w:hAnsiTheme="minorEastAsia" w:hint="eastAsia"/>
                <w:color w:val="000000" w:themeColor="text1"/>
                <w:szCs w:val="21"/>
              </w:rPr>
              <w:t>有力</w:t>
            </w:r>
            <w:r w:rsidRPr="00C11DBA">
              <w:rPr>
                <w:rFonts w:asciiTheme="minorEastAsia" w:eastAsiaTheme="minorEastAsia" w:hAnsiTheme="minorEastAsia" w:hint="eastAsia"/>
                <w:color w:val="000000" w:themeColor="text1"/>
                <w:szCs w:val="21"/>
              </w:rPr>
              <w:t>推动了学科发展，发挥了重要</w:t>
            </w:r>
            <w:bookmarkStart w:id="0" w:name="_GoBack"/>
            <w:bookmarkEnd w:id="0"/>
            <w:r w:rsidRPr="00C11DBA">
              <w:rPr>
                <w:rFonts w:asciiTheme="minorEastAsia" w:eastAsiaTheme="minorEastAsia" w:hAnsiTheme="minorEastAsia" w:hint="eastAsia"/>
                <w:color w:val="000000" w:themeColor="text1"/>
                <w:szCs w:val="21"/>
              </w:rPr>
              <w:t>支撑作用，主要举措及成效：</w:t>
            </w:r>
          </w:p>
          <w:p w:rsidR="00C11DBA" w:rsidRPr="00C11DBA" w:rsidRDefault="00C11DBA" w:rsidP="00C11DBA">
            <w:pPr>
              <w:adjustRightInd w:val="0"/>
              <w:snapToGrid w:val="0"/>
              <w:spacing w:line="360" w:lineRule="auto"/>
              <w:ind w:firstLineChars="200" w:firstLine="420"/>
              <w:jc w:val="left"/>
              <w:rPr>
                <w:rFonts w:asciiTheme="minorEastAsia" w:eastAsiaTheme="minorEastAsia" w:hAnsiTheme="minorEastAsia"/>
                <w:color w:val="000000" w:themeColor="text1"/>
                <w:szCs w:val="21"/>
              </w:rPr>
            </w:pPr>
            <w:r w:rsidRPr="00C11DBA">
              <w:rPr>
                <w:rFonts w:asciiTheme="minorEastAsia" w:eastAsiaTheme="minorEastAsia" w:hAnsiTheme="minorEastAsia" w:hint="eastAsia"/>
                <w:color w:val="000000" w:themeColor="text1"/>
                <w:szCs w:val="21"/>
              </w:rPr>
              <w:t>（一）</w:t>
            </w:r>
            <w:bookmarkStart w:id="1" w:name="OLE_LINK315"/>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中心</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通过集聚人才，承担了一批科研项目，取得了一流的科研创新成果，促进了学科的</w:t>
            </w:r>
            <w:r w:rsidRPr="007A5653">
              <w:rPr>
                <w:rFonts w:asciiTheme="minorEastAsia" w:eastAsiaTheme="minorEastAsia" w:hAnsiTheme="minorEastAsia" w:hint="eastAsia"/>
                <w:color w:val="000000" w:themeColor="text1"/>
                <w:szCs w:val="21"/>
              </w:rPr>
              <w:t>五</w:t>
            </w:r>
            <w:r w:rsidRPr="00C11DBA">
              <w:rPr>
                <w:rFonts w:asciiTheme="minorEastAsia" w:eastAsiaTheme="minorEastAsia" w:hAnsiTheme="minorEastAsia" w:hint="eastAsia"/>
                <w:color w:val="000000" w:themeColor="text1"/>
                <w:szCs w:val="21"/>
              </w:rPr>
              <w:t>个研究方向</w:t>
            </w:r>
            <w:bookmarkStart w:id="2" w:name="OLE_LINK314"/>
            <w:r w:rsidRPr="00C11DBA">
              <w:rPr>
                <w:rFonts w:asciiTheme="minorEastAsia" w:eastAsiaTheme="minorEastAsia" w:hAnsiTheme="minorEastAsia" w:hint="eastAsia"/>
                <w:color w:val="000000" w:themeColor="text1"/>
                <w:szCs w:val="21"/>
              </w:rPr>
              <w:t>全面均衡发展和交叉融合，提升了学科的整体科研创新能力和服务社会能力。</w:t>
            </w:r>
            <w:bookmarkEnd w:id="1"/>
            <w:bookmarkEnd w:id="2"/>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中心</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集聚了国家千人计划特聘专家、国家杰青、万人计划领军人才、“9</w:t>
            </w:r>
            <w:r w:rsidRPr="00C11DBA">
              <w:rPr>
                <w:rFonts w:asciiTheme="minorEastAsia" w:eastAsiaTheme="minorEastAsia" w:hAnsiTheme="minorEastAsia"/>
                <w:color w:val="000000" w:themeColor="text1"/>
                <w:szCs w:val="21"/>
              </w:rPr>
              <w:t>73</w:t>
            </w:r>
            <w:r w:rsidRPr="00C11DBA">
              <w:rPr>
                <w:rFonts w:asciiTheme="minorEastAsia" w:eastAsiaTheme="minorEastAsia" w:hAnsiTheme="minorEastAsia" w:hint="eastAsia"/>
                <w:color w:val="000000" w:themeColor="text1"/>
                <w:szCs w:val="21"/>
              </w:rPr>
              <w:t>”首席专家等多名国家级人才，形成了一支高端领军人才队伍，承担了国家“十三五”重点研发专项、国家公益性行业（农业）专项、国家“973”项目、国家基金（杰青项目、重点、面上和青年项目）等一批国家级项目，</w:t>
            </w:r>
            <w:r w:rsidRPr="003A535E">
              <w:rPr>
                <w:rFonts w:asciiTheme="minorEastAsia" w:eastAsiaTheme="minorEastAsia" w:hAnsiTheme="minorEastAsia" w:hint="eastAsia"/>
                <w:color w:val="000000" w:themeColor="text1"/>
                <w:szCs w:val="21"/>
              </w:rPr>
              <w:t>经费达</w:t>
            </w:r>
            <w:r w:rsidR="003A535E" w:rsidRPr="003A535E">
              <w:rPr>
                <w:rFonts w:asciiTheme="minorEastAsia" w:eastAsiaTheme="minorEastAsia" w:hAnsiTheme="minorEastAsia" w:hint="eastAsia"/>
                <w:color w:val="000000" w:themeColor="text1"/>
                <w:szCs w:val="21"/>
              </w:rPr>
              <w:t>1.2</w:t>
            </w:r>
            <w:r w:rsidRPr="003A535E">
              <w:rPr>
                <w:rFonts w:asciiTheme="minorEastAsia" w:eastAsiaTheme="minorEastAsia" w:hAnsiTheme="minorEastAsia" w:hint="eastAsia"/>
                <w:color w:val="000000" w:themeColor="text1"/>
                <w:szCs w:val="21"/>
              </w:rPr>
              <w:t>亿元</w:t>
            </w:r>
            <w:r w:rsidRPr="00C11DBA">
              <w:rPr>
                <w:rFonts w:asciiTheme="minorEastAsia" w:eastAsiaTheme="minorEastAsia" w:hAnsiTheme="minorEastAsia" w:hint="eastAsia"/>
                <w:color w:val="000000" w:themeColor="text1"/>
                <w:szCs w:val="21"/>
              </w:rPr>
              <w:t>。近5年在N</w:t>
            </w:r>
            <w:r w:rsidRPr="00C11DBA">
              <w:rPr>
                <w:rFonts w:asciiTheme="minorEastAsia" w:eastAsiaTheme="minorEastAsia" w:hAnsiTheme="minorEastAsia"/>
                <w:color w:val="000000" w:themeColor="text1"/>
                <w:szCs w:val="21"/>
              </w:rPr>
              <w:t>at Commun</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Ecol</w:t>
            </w:r>
            <w:r w:rsidRPr="00C11DBA">
              <w:rPr>
                <w:rFonts w:asciiTheme="minorEastAsia" w:eastAsiaTheme="minorEastAsia" w:hAnsiTheme="minorEastAsia"/>
                <w:color w:val="000000" w:themeColor="text1"/>
                <w:szCs w:val="21"/>
              </w:rPr>
              <w:t>Lett</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color w:val="000000" w:themeColor="text1"/>
                <w:szCs w:val="21"/>
              </w:rPr>
              <w:t>The ISME J</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Gl</w:t>
            </w:r>
            <w:r w:rsidRPr="00C11DBA">
              <w:rPr>
                <w:rFonts w:asciiTheme="minorEastAsia" w:eastAsiaTheme="minorEastAsia" w:hAnsiTheme="minorEastAsia"/>
                <w:color w:val="000000" w:themeColor="text1"/>
                <w:szCs w:val="21"/>
              </w:rPr>
              <w:t>obal Change Biol</w:t>
            </w:r>
            <w:r w:rsidRPr="00C11DBA">
              <w:rPr>
                <w:rFonts w:asciiTheme="minorEastAsia" w:eastAsiaTheme="minorEastAsia" w:hAnsiTheme="minorEastAsia" w:hint="eastAsia"/>
                <w:color w:val="000000" w:themeColor="text1"/>
                <w:szCs w:val="21"/>
              </w:rPr>
              <w:t>等国际S</w:t>
            </w:r>
            <w:r w:rsidRPr="00C11DBA">
              <w:rPr>
                <w:rFonts w:asciiTheme="minorEastAsia" w:eastAsiaTheme="minorEastAsia" w:hAnsiTheme="minorEastAsia"/>
                <w:color w:val="000000" w:themeColor="text1"/>
                <w:szCs w:val="21"/>
              </w:rPr>
              <w:t>CI</w:t>
            </w:r>
            <w:r w:rsidRPr="00C11DBA">
              <w:rPr>
                <w:rFonts w:asciiTheme="minorEastAsia" w:eastAsiaTheme="minorEastAsia" w:hAnsiTheme="minorEastAsia" w:hint="eastAsia"/>
                <w:color w:val="000000" w:themeColor="text1"/>
                <w:szCs w:val="21"/>
              </w:rPr>
              <w:t>刊物上发表论文</w:t>
            </w:r>
            <w:r w:rsidR="00974C37" w:rsidRPr="0090030C">
              <w:rPr>
                <w:rFonts w:asciiTheme="minorEastAsia" w:eastAsiaTheme="minorEastAsia" w:hAnsiTheme="minorEastAsia"/>
                <w:szCs w:val="21"/>
              </w:rPr>
              <w:t>260</w:t>
            </w:r>
            <w:r w:rsidRPr="00C11DBA">
              <w:rPr>
                <w:rFonts w:asciiTheme="minorEastAsia" w:eastAsiaTheme="minorEastAsia" w:hAnsiTheme="minorEastAsia" w:hint="eastAsia"/>
                <w:color w:val="000000" w:themeColor="text1"/>
                <w:szCs w:val="21"/>
              </w:rPr>
              <w:t>篇，获得科技进步二等奖1项，江苏省、</w:t>
            </w:r>
            <w:r w:rsidRPr="007A5653">
              <w:rPr>
                <w:rFonts w:asciiTheme="minorEastAsia" w:eastAsiaTheme="minorEastAsia" w:hAnsiTheme="minorEastAsia" w:hint="eastAsia"/>
                <w:color w:val="000000" w:themeColor="text1"/>
                <w:szCs w:val="21"/>
              </w:rPr>
              <w:t>教育部</w:t>
            </w:r>
            <w:r w:rsidRPr="007A5653">
              <w:rPr>
                <w:rFonts w:asciiTheme="minorEastAsia" w:eastAsiaTheme="minorEastAsia" w:hAnsiTheme="minorEastAsia"/>
                <w:color w:val="000000" w:themeColor="text1"/>
                <w:szCs w:val="21"/>
              </w:rPr>
              <w:t>和</w:t>
            </w:r>
            <w:r w:rsidRPr="00C11DBA">
              <w:rPr>
                <w:rFonts w:asciiTheme="minorEastAsia" w:eastAsiaTheme="minorEastAsia" w:hAnsiTheme="minorEastAsia" w:hint="eastAsia"/>
                <w:color w:val="000000" w:themeColor="text1"/>
                <w:szCs w:val="21"/>
              </w:rPr>
              <w:t>农业部一等奖</w:t>
            </w:r>
            <w:r w:rsidRPr="007A5653">
              <w:rPr>
                <w:rFonts w:asciiTheme="minorEastAsia" w:eastAsiaTheme="minorEastAsia" w:hAnsiTheme="minorEastAsia" w:hint="eastAsia"/>
                <w:color w:val="000000" w:themeColor="text1"/>
                <w:szCs w:val="21"/>
              </w:rPr>
              <w:t>各</w:t>
            </w:r>
            <w:r w:rsidRPr="00C11DBA">
              <w:rPr>
                <w:rFonts w:asciiTheme="minorEastAsia" w:eastAsiaTheme="minorEastAsia" w:hAnsiTheme="minorEastAsia" w:hint="eastAsia"/>
                <w:color w:val="000000" w:themeColor="text1"/>
                <w:szCs w:val="21"/>
              </w:rPr>
              <w:t>1项，国家专利</w:t>
            </w:r>
            <w:r w:rsidRPr="007A5653">
              <w:rPr>
                <w:rFonts w:asciiTheme="minorEastAsia" w:eastAsiaTheme="minorEastAsia" w:hAnsiTheme="minorEastAsia" w:hint="eastAsia"/>
                <w:color w:val="000000" w:themeColor="text1"/>
                <w:szCs w:val="21"/>
              </w:rPr>
              <w:t>优秀</w:t>
            </w:r>
            <w:r w:rsidRPr="00C11DBA">
              <w:rPr>
                <w:rFonts w:asciiTheme="minorEastAsia" w:eastAsiaTheme="minorEastAsia" w:hAnsiTheme="minorEastAsia" w:hint="eastAsia"/>
                <w:color w:val="000000" w:themeColor="text1"/>
                <w:szCs w:val="21"/>
              </w:rPr>
              <w:t>奖等，</w:t>
            </w:r>
            <w:r w:rsidR="00661DCC" w:rsidRPr="007A5653">
              <w:rPr>
                <w:rFonts w:asciiTheme="minorEastAsia" w:eastAsiaTheme="minorEastAsia" w:hAnsiTheme="minorEastAsia" w:hint="eastAsia"/>
                <w:color w:val="000000" w:themeColor="text1"/>
                <w:szCs w:val="21"/>
              </w:rPr>
              <w:t>同时</w:t>
            </w:r>
            <w:r w:rsidRPr="00C11DBA">
              <w:rPr>
                <w:rFonts w:asciiTheme="minorEastAsia" w:eastAsiaTheme="minorEastAsia" w:hAnsiTheme="minorEastAsia" w:hint="eastAsia"/>
                <w:color w:val="000000" w:themeColor="text1"/>
                <w:szCs w:val="21"/>
              </w:rPr>
              <w:t>提升了学科的国际影响力和对全国农业资源与环境一级学科发展的示范带动作用。</w:t>
            </w:r>
          </w:p>
          <w:p w:rsidR="00A64BD2" w:rsidRPr="00C11DBA" w:rsidRDefault="00C11DBA" w:rsidP="00741188">
            <w:pPr>
              <w:adjustRightInd w:val="0"/>
              <w:snapToGrid w:val="0"/>
              <w:spacing w:line="360" w:lineRule="auto"/>
              <w:ind w:firstLineChars="200" w:firstLine="420"/>
              <w:jc w:val="left"/>
              <w:rPr>
                <w:rFonts w:ascii="仿宋" w:eastAsia="仿宋" w:hAnsi="仿宋"/>
                <w:b/>
                <w:sz w:val="24"/>
                <w:szCs w:val="24"/>
              </w:rPr>
            </w:pPr>
            <w:r w:rsidRPr="00C11DBA">
              <w:rPr>
                <w:rFonts w:asciiTheme="minorEastAsia" w:eastAsiaTheme="minorEastAsia" w:hAnsiTheme="minorEastAsia" w:hint="eastAsia"/>
                <w:color w:val="000000" w:themeColor="text1"/>
                <w:szCs w:val="21"/>
              </w:rPr>
              <w:t>（二）</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中心</w:t>
            </w:r>
            <w:r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通过完善人才培养创新体系，构筑科研创新创业和国际交流平台，培育</w:t>
            </w:r>
            <w:bookmarkStart w:id="3" w:name="OLE_LINK321"/>
            <w:bookmarkStart w:id="4" w:name="OLE_LINK322"/>
            <w:r w:rsidRPr="00C11DBA">
              <w:rPr>
                <w:rFonts w:asciiTheme="minorEastAsia" w:eastAsiaTheme="minorEastAsia" w:hAnsiTheme="minorEastAsia" w:hint="eastAsia"/>
                <w:color w:val="000000" w:themeColor="text1"/>
                <w:szCs w:val="21"/>
              </w:rPr>
              <w:t>自由探索和协作竞争的团队创新文化</w:t>
            </w:r>
            <w:bookmarkEnd w:id="3"/>
            <w:bookmarkEnd w:id="4"/>
            <w:r w:rsidRPr="00C11DBA">
              <w:rPr>
                <w:rFonts w:asciiTheme="minorEastAsia" w:eastAsiaTheme="minorEastAsia" w:hAnsiTheme="minorEastAsia" w:hint="eastAsia"/>
                <w:color w:val="000000" w:themeColor="text1"/>
                <w:szCs w:val="21"/>
              </w:rPr>
              <w:t>，促进了学科的研究生和青年骨干人才成长，提升了学科的可持续发展能力。</w:t>
            </w:r>
            <w:r w:rsidR="00661DCC" w:rsidRPr="007A5653">
              <w:rPr>
                <w:rFonts w:asciiTheme="minorEastAsia" w:eastAsiaTheme="minorEastAsia" w:hAnsiTheme="minorEastAsia" w:hint="eastAsia"/>
                <w:color w:val="000000" w:themeColor="text1"/>
                <w:szCs w:val="21"/>
              </w:rPr>
              <w:t>“</w:t>
            </w:r>
            <w:r w:rsidR="00661DCC" w:rsidRPr="00C11DBA">
              <w:rPr>
                <w:rFonts w:asciiTheme="minorEastAsia" w:eastAsiaTheme="minorEastAsia" w:hAnsiTheme="minorEastAsia" w:hint="eastAsia"/>
                <w:color w:val="000000" w:themeColor="text1"/>
                <w:szCs w:val="21"/>
              </w:rPr>
              <w:t>中心</w:t>
            </w:r>
            <w:r w:rsidR="00661DCC" w:rsidRPr="007A5653">
              <w:rPr>
                <w:rFonts w:asciiTheme="minorEastAsia" w:eastAsiaTheme="minorEastAsia" w:hAnsiTheme="minorEastAsia" w:hint="eastAsia"/>
                <w:color w:val="000000" w:themeColor="text1"/>
                <w:szCs w:val="21"/>
              </w:rPr>
              <w:t>”</w:t>
            </w:r>
            <w:r w:rsidRPr="00C11DBA">
              <w:rPr>
                <w:rFonts w:asciiTheme="minorEastAsia" w:eastAsiaTheme="minorEastAsia" w:hAnsiTheme="minorEastAsia" w:hint="eastAsia"/>
                <w:color w:val="000000" w:themeColor="text1"/>
                <w:szCs w:val="21"/>
              </w:rPr>
              <w:t>通过多年努力，形成了较为完善的“本科-硕士-博士-留学生-博士后”人才培养创新体系；以产学研联盟和协同创新中心为载体，深化校企协作关系，构筑科研创新创业平台；以农业资源高效利用的生物学机制“1</w:t>
            </w:r>
            <w:r w:rsidRPr="00C11DBA">
              <w:rPr>
                <w:rFonts w:asciiTheme="minorEastAsia" w:eastAsiaTheme="minorEastAsia" w:hAnsiTheme="minorEastAsia"/>
                <w:color w:val="000000" w:themeColor="text1"/>
                <w:szCs w:val="21"/>
              </w:rPr>
              <w:t>11</w:t>
            </w:r>
            <w:r w:rsidRPr="00C11DBA">
              <w:rPr>
                <w:rFonts w:asciiTheme="minorEastAsia" w:eastAsiaTheme="minorEastAsia" w:hAnsiTheme="minorEastAsia" w:hint="eastAsia"/>
                <w:color w:val="000000" w:themeColor="text1"/>
                <w:szCs w:val="21"/>
              </w:rPr>
              <w:t>”创新引智基地为纽带，扩大国际交流合作；通过工程研究中心创新文化建设，形成了一支自由探索、协作竞争的研发创新团队。</w:t>
            </w:r>
            <w:r w:rsidR="00661DCC" w:rsidRPr="007A5653">
              <w:rPr>
                <w:rFonts w:asciiTheme="minorEastAsia" w:eastAsiaTheme="minorEastAsia" w:hAnsiTheme="minorEastAsia" w:hint="eastAsia"/>
                <w:color w:val="000000" w:themeColor="text1"/>
                <w:szCs w:val="21"/>
              </w:rPr>
              <w:t>五</w:t>
            </w:r>
            <w:r w:rsidRPr="00C11DBA">
              <w:rPr>
                <w:rFonts w:asciiTheme="minorEastAsia" w:eastAsiaTheme="minorEastAsia" w:hAnsiTheme="minorEastAsia" w:hint="eastAsia"/>
                <w:color w:val="000000" w:themeColor="text1"/>
                <w:szCs w:val="21"/>
              </w:rPr>
              <w:t>年来，通过引进和培养，工程研究中心</w:t>
            </w:r>
            <w:r w:rsidR="00741188" w:rsidRPr="003A535E">
              <w:rPr>
                <w:rFonts w:asciiTheme="minorEastAsia" w:eastAsiaTheme="minorEastAsia" w:hAnsiTheme="minorEastAsia" w:hint="eastAsia"/>
                <w:color w:val="000000" w:themeColor="text1"/>
                <w:szCs w:val="21"/>
              </w:rPr>
              <w:t>2</w:t>
            </w:r>
            <w:r w:rsidRPr="003A535E">
              <w:rPr>
                <w:rFonts w:asciiTheme="minorEastAsia" w:eastAsiaTheme="minorEastAsia" w:hAnsiTheme="minorEastAsia" w:hint="eastAsia"/>
                <w:color w:val="000000" w:themeColor="text1"/>
                <w:szCs w:val="21"/>
              </w:rPr>
              <w:t>名</w:t>
            </w:r>
            <w:r w:rsidRPr="00C11DBA">
              <w:rPr>
                <w:rFonts w:asciiTheme="minorEastAsia" w:eastAsiaTheme="minorEastAsia" w:hAnsiTheme="minorEastAsia" w:hint="eastAsia"/>
                <w:color w:val="000000" w:themeColor="text1"/>
                <w:szCs w:val="21"/>
              </w:rPr>
              <w:t>中青年骨干入选</w:t>
            </w:r>
            <w:r w:rsidR="00661DCC" w:rsidRPr="007A5653">
              <w:rPr>
                <w:rFonts w:asciiTheme="minorEastAsia" w:eastAsiaTheme="minorEastAsia" w:hAnsiTheme="minorEastAsia" w:hint="eastAsia"/>
                <w:color w:val="000000" w:themeColor="text1"/>
                <w:szCs w:val="21"/>
              </w:rPr>
              <w:t>国家人才</w:t>
            </w:r>
            <w:r w:rsidR="00661DCC" w:rsidRPr="007A5653">
              <w:rPr>
                <w:rFonts w:asciiTheme="minorEastAsia" w:eastAsiaTheme="minorEastAsia" w:hAnsiTheme="minorEastAsia"/>
                <w:color w:val="000000" w:themeColor="text1"/>
                <w:szCs w:val="21"/>
              </w:rPr>
              <w:t>计划</w:t>
            </w:r>
            <w:r w:rsidRPr="00C11DBA">
              <w:rPr>
                <w:rFonts w:asciiTheme="minorEastAsia" w:eastAsiaTheme="minorEastAsia" w:hAnsiTheme="minorEastAsia" w:hint="eastAsia"/>
                <w:color w:val="000000" w:themeColor="text1"/>
                <w:szCs w:val="21"/>
              </w:rPr>
              <w:t>，多人入选省部人才计划，为学科优化人才队伍结构和促进青年骨干人才成长提供了坚强支撑。</w:t>
            </w:r>
          </w:p>
        </w:tc>
      </w:tr>
    </w:tbl>
    <w:p w:rsidR="00702770" w:rsidRDefault="00EE1E97" w:rsidP="009B4548">
      <w:pPr>
        <w:adjustRightInd w:val="0"/>
        <w:snapToGrid w:val="0"/>
        <w:spacing w:beforeLines="50" w:line="360" w:lineRule="auto"/>
        <w:ind w:firstLineChars="196" w:firstLine="551"/>
        <w:rPr>
          <w:rFonts w:ascii="Times New Roman" w:eastAsia="黑体" w:hAnsi="Times New Roman"/>
          <w:b/>
          <w:sz w:val="28"/>
          <w:szCs w:val="24"/>
        </w:rPr>
      </w:pPr>
      <w:r>
        <w:rPr>
          <w:rFonts w:ascii="Times New Roman" w:eastAsia="黑体" w:hAnsi="Times New Roman" w:hint="eastAsia"/>
          <w:b/>
          <w:sz w:val="28"/>
          <w:szCs w:val="24"/>
        </w:rPr>
        <w:lastRenderedPageBreak/>
        <w:t>2</w:t>
      </w:r>
      <w:r w:rsidR="00D9735F" w:rsidRPr="004B7601">
        <w:rPr>
          <w:rFonts w:ascii="Times New Roman" w:eastAsia="黑体" w:hAnsi="Times New Roman"/>
          <w:b/>
          <w:sz w:val="28"/>
          <w:szCs w:val="24"/>
        </w:rPr>
        <w:t>、人才培养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9735F" w:rsidRPr="00C62B7C" w:rsidTr="005D7F0F">
        <w:trPr>
          <w:trHeight w:val="996"/>
        </w:trPr>
        <w:tc>
          <w:tcPr>
            <w:tcW w:w="8522" w:type="dxa"/>
          </w:tcPr>
          <w:p w:rsidR="00D9735F" w:rsidRDefault="00D9735F" w:rsidP="005C12A6">
            <w:pPr>
              <w:adjustRightInd w:val="0"/>
              <w:snapToGrid w:val="0"/>
              <w:ind w:firstLineChars="200" w:firstLine="480"/>
              <w:jc w:val="left"/>
              <w:rPr>
                <w:rFonts w:ascii="楷体" w:eastAsia="楷体" w:hAnsi="楷体"/>
                <w:sz w:val="24"/>
                <w:szCs w:val="24"/>
              </w:rPr>
            </w:pPr>
            <w:r w:rsidRPr="00BE0F74">
              <w:rPr>
                <w:rFonts w:ascii="楷体" w:eastAsia="楷体" w:hAnsi="楷体"/>
                <w:sz w:val="24"/>
                <w:szCs w:val="24"/>
              </w:rPr>
              <w:t>简述</w:t>
            </w:r>
            <w:r w:rsidRPr="00BE0F74">
              <w:rPr>
                <w:rFonts w:ascii="楷体" w:eastAsia="楷体" w:hAnsi="楷体" w:hint="eastAsia"/>
                <w:sz w:val="24"/>
                <w:szCs w:val="24"/>
              </w:rPr>
              <w:t>工程研究中</w:t>
            </w:r>
            <w:r w:rsidRPr="00C10075">
              <w:rPr>
                <w:rFonts w:ascii="楷体" w:eastAsia="楷体" w:hAnsi="楷体" w:hint="eastAsia"/>
                <w:sz w:val="24"/>
                <w:szCs w:val="24"/>
              </w:rPr>
              <w:t>心</w:t>
            </w:r>
            <w:r w:rsidRPr="00BE0F74">
              <w:rPr>
                <w:rFonts w:ascii="楷体" w:eastAsia="楷体" w:hAnsi="楷体"/>
                <w:sz w:val="24"/>
                <w:szCs w:val="24"/>
              </w:rPr>
              <w:t>人才培养的代表性举措和效果，包括</w:t>
            </w:r>
            <w:r w:rsidRPr="00BE0F74">
              <w:rPr>
                <w:rFonts w:ascii="楷体" w:eastAsia="楷体" w:hAnsi="楷体" w:hint="eastAsia"/>
                <w:sz w:val="24"/>
                <w:szCs w:val="24"/>
              </w:rPr>
              <w:t>实</w:t>
            </w:r>
            <w:r w:rsidRPr="00C10075">
              <w:rPr>
                <w:rFonts w:ascii="楷体" w:eastAsia="楷体" w:hAnsi="楷体" w:hint="eastAsia"/>
                <w:sz w:val="24"/>
                <w:szCs w:val="24"/>
              </w:rPr>
              <w:t>习实践基地、</w:t>
            </w:r>
            <w:r w:rsidRPr="00B4762F">
              <w:rPr>
                <w:rFonts w:ascii="楷体" w:eastAsia="楷体" w:hAnsi="楷体" w:hint="eastAsia"/>
                <w:sz w:val="24"/>
                <w:szCs w:val="24"/>
              </w:rPr>
              <w:t>学生创新创业</w:t>
            </w:r>
            <w:r w:rsidRPr="00BE0F74">
              <w:rPr>
                <w:rFonts w:ascii="楷体" w:eastAsia="楷体" w:hAnsi="楷体"/>
                <w:sz w:val="24"/>
                <w:szCs w:val="24"/>
              </w:rPr>
              <w:t>等。（</w:t>
            </w:r>
            <w:r w:rsidR="00474A98">
              <w:rPr>
                <w:rFonts w:ascii="楷体" w:eastAsia="楷体" w:hAnsi="楷体" w:hint="eastAsia"/>
                <w:sz w:val="24"/>
                <w:szCs w:val="24"/>
              </w:rPr>
              <w:t>5</w:t>
            </w:r>
            <w:r w:rsidRPr="00BE0F74">
              <w:rPr>
                <w:rFonts w:ascii="楷体" w:eastAsia="楷体" w:hAnsi="楷体"/>
                <w:sz w:val="24"/>
                <w:szCs w:val="24"/>
              </w:rPr>
              <w:t>00字以内）</w:t>
            </w:r>
          </w:p>
          <w:p w:rsidR="00661DCC" w:rsidRPr="00661DCC" w:rsidRDefault="00661DCC" w:rsidP="009B4548">
            <w:pPr>
              <w:adjustRightInd w:val="0"/>
              <w:snapToGrid w:val="0"/>
              <w:spacing w:beforeLines="50" w:line="360" w:lineRule="auto"/>
              <w:ind w:firstLineChars="200" w:firstLine="420"/>
              <w:jc w:val="left"/>
              <w:rPr>
                <w:rFonts w:asciiTheme="minorEastAsia" w:eastAsiaTheme="minorEastAsia" w:hAnsiTheme="minorEastAsia"/>
                <w:color w:val="000000" w:themeColor="text1"/>
                <w:szCs w:val="21"/>
              </w:rPr>
            </w:pPr>
            <w:bookmarkStart w:id="5" w:name="OLE_LINK10"/>
            <w:bookmarkStart w:id="6" w:name="OLE_LINK11"/>
            <w:r w:rsidRPr="00661DCC">
              <w:rPr>
                <w:rFonts w:asciiTheme="minorEastAsia" w:eastAsiaTheme="minorEastAsia" w:hAnsiTheme="minorEastAsia" w:hint="eastAsia"/>
                <w:color w:val="000000" w:themeColor="text1"/>
                <w:szCs w:val="21"/>
              </w:rPr>
              <w:t>（一）以科研项目为载体，培养学生的科研创新能力。</w:t>
            </w:r>
          </w:p>
          <w:bookmarkEnd w:id="5"/>
          <w:bookmarkEnd w:id="6"/>
          <w:p w:rsidR="00661DCC" w:rsidRPr="00661DCC" w:rsidRDefault="00661DCC" w:rsidP="00323C54">
            <w:pPr>
              <w:adjustRightInd w:val="0"/>
              <w:snapToGrid w:val="0"/>
              <w:spacing w:line="360" w:lineRule="auto"/>
              <w:ind w:firstLineChars="200" w:firstLine="420"/>
              <w:jc w:val="left"/>
              <w:rPr>
                <w:rFonts w:asciiTheme="minorEastAsia" w:eastAsiaTheme="minorEastAsia" w:hAnsiTheme="minorEastAsia"/>
                <w:color w:val="000000" w:themeColor="text1"/>
                <w:szCs w:val="21"/>
              </w:rPr>
            </w:pPr>
            <w:r w:rsidRPr="007A5653">
              <w:rPr>
                <w:rFonts w:asciiTheme="minorEastAsia" w:eastAsiaTheme="minorEastAsia" w:hAnsiTheme="minorEastAsia" w:hint="eastAsia"/>
                <w:color w:val="000000" w:themeColor="text1"/>
                <w:szCs w:val="21"/>
              </w:rPr>
              <w:t>“</w:t>
            </w:r>
            <w:r w:rsidRPr="00661DCC">
              <w:rPr>
                <w:rFonts w:asciiTheme="minorEastAsia" w:eastAsiaTheme="minorEastAsia" w:hAnsiTheme="minorEastAsia"/>
                <w:color w:val="000000" w:themeColor="text1"/>
                <w:szCs w:val="21"/>
              </w:rPr>
              <w:t>中心</w:t>
            </w:r>
            <w:r w:rsidRPr="007A5653">
              <w:rPr>
                <w:rFonts w:asciiTheme="minorEastAsia" w:eastAsiaTheme="minorEastAsia" w:hAnsiTheme="minorEastAsia" w:hint="eastAsia"/>
                <w:color w:val="000000" w:themeColor="text1"/>
                <w:szCs w:val="21"/>
              </w:rPr>
              <w:t>”</w:t>
            </w:r>
            <w:r w:rsidRPr="00661DCC">
              <w:rPr>
                <w:rFonts w:asciiTheme="minorEastAsia" w:eastAsiaTheme="minorEastAsia" w:hAnsiTheme="minorEastAsia"/>
                <w:color w:val="000000" w:themeColor="text1"/>
                <w:szCs w:val="21"/>
              </w:rPr>
              <w:t>依托人才集聚优势，承担了</w:t>
            </w:r>
            <w:r w:rsidRPr="007A5653">
              <w:rPr>
                <w:rFonts w:asciiTheme="minorEastAsia" w:eastAsiaTheme="minorEastAsia" w:hAnsiTheme="minorEastAsia" w:hint="eastAsia"/>
                <w:color w:val="000000" w:themeColor="text1"/>
                <w:szCs w:val="21"/>
              </w:rPr>
              <w:t>一批国家</w:t>
            </w:r>
            <w:r w:rsidRPr="007A5653">
              <w:rPr>
                <w:rFonts w:asciiTheme="minorEastAsia" w:eastAsiaTheme="minorEastAsia" w:hAnsiTheme="minorEastAsia"/>
                <w:color w:val="000000" w:themeColor="text1"/>
                <w:szCs w:val="21"/>
              </w:rPr>
              <w:t>和省部级项目</w:t>
            </w:r>
            <w:r w:rsidRPr="00661DCC">
              <w:rPr>
                <w:rFonts w:asciiTheme="minorEastAsia" w:eastAsiaTheme="minorEastAsia" w:hAnsiTheme="minorEastAsia"/>
                <w:color w:val="000000" w:themeColor="text1"/>
                <w:szCs w:val="21"/>
              </w:rPr>
              <w:t>，瞄准</w:t>
            </w:r>
            <w:r w:rsidRPr="007A5653">
              <w:rPr>
                <w:rFonts w:asciiTheme="minorEastAsia" w:eastAsiaTheme="minorEastAsia" w:hAnsiTheme="minorEastAsia" w:hint="eastAsia"/>
                <w:color w:val="000000" w:themeColor="text1"/>
                <w:szCs w:val="21"/>
              </w:rPr>
              <w:t>固体有机废弃物</w:t>
            </w:r>
            <w:r w:rsidRPr="007A5653">
              <w:rPr>
                <w:rFonts w:asciiTheme="minorEastAsia" w:eastAsiaTheme="minorEastAsia" w:hAnsiTheme="minorEastAsia"/>
                <w:color w:val="000000" w:themeColor="text1"/>
                <w:szCs w:val="21"/>
              </w:rPr>
              <w:t>资源化、</w:t>
            </w:r>
            <w:r w:rsidRPr="00661DCC">
              <w:rPr>
                <w:rFonts w:asciiTheme="minorEastAsia" w:eastAsiaTheme="minorEastAsia" w:hAnsiTheme="minorEastAsia"/>
                <w:color w:val="000000" w:themeColor="text1"/>
                <w:szCs w:val="21"/>
              </w:rPr>
              <w:t>土壤微生物生态、环境风险评估等国家重大需求和国际前沿科学问题，培养学生的科研创新能力。</w:t>
            </w:r>
            <w:r w:rsidRPr="007A5653">
              <w:rPr>
                <w:rFonts w:asciiTheme="minorEastAsia" w:eastAsiaTheme="minorEastAsia" w:hAnsiTheme="minorEastAsia" w:hint="eastAsia"/>
                <w:color w:val="000000" w:themeColor="text1"/>
                <w:szCs w:val="21"/>
              </w:rPr>
              <w:t>“</w:t>
            </w:r>
            <w:r w:rsidRPr="00661DCC">
              <w:rPr>
                <w:rFonts w:asciiTheme="minorEastAsia" w:eastAsiaTheme="minorEastAsia" w:hAnsiTheme="minorEastAsia"/>
                <w:color w:val="000000" w:themeColor="text1"/>
                <w:szCs w:val="21"/>
              </w:rPr>
              <w:t>中心</w:t>
            </w:r>
            <w:r w:rsidRPr="007A5653">
              <w:rPr>
                <w:rFonts w:asciiTheme="minorEastAsia" w:eastAsiaTheme="minorEastAsia" w:hAnsiTheme="minorEastAsia" w:hint="eastAsia"/>
                <w:color w:val="000000" w:themeColor="text1"/>
                <w:szCs w:val="21"/>
              </w:rPr>
              <w:t>”</w:t>
            </w:r>
            <w:r w:rsidRPr="00661DCC">
              <w:rPr>
                <w:rFonts w:asciiTheme="minorEastAsia" w:eastAsiaTheme="minorEastAsia" w:hAnsiTheme="minorEastAsia"/>
                <w:color w:val="000000" w:themeColor="text1"/>
                <w:szCs w:val="21"/>
              </w:rPr>
              <w:t>博士生人均发表SCI论文2.5篇，平均影响因子4.0左右，</w:t>
            </w:r>
            <w:r w:rsidRPr="007A5653">
              <w:rPr>
                <w:rFonts w:asciiTheme="minorEastAsia" w:eastAsiaTheme="minorEastAsia" w:hAnsiTheme="minorEastAsia" w:hint="eastAsia"/>
                <w:color w:val="000000" w:themeColor="text1"/>
                <w:szCs w:val="21"/>
              </w:rPr>
              <w:t>很多</w:t>
            </w:r>
            <w:r w:rsidRPr="00661DCC">
              <w:rPr>
                <w:rFonts w:asciiTheme="minorEastAsia" w:eastAsiaTheme="minorEastAsia" w:hAnsiTheme="minorEastAsia"/>
                <w:color w:val="000000" w:themeColor="text1"/>
                <w:szCs w:val="21"/>
              </w:rPr>
              <w:t>论文发表在</w:t>
            </w:r>
            <w:r w:rsidRPr="007A5653">
              <w:rPr>
                <w:rFonts w:asciiTheme="minorEastAsia" w:eastAsiaTheme="minorEastAsia" w:hAnsiTheme="minorEastAsia" w:hint="eastAsia"/>
                <w:color w:val="000000" w:themeColor="text1"/>
                <w:szCs w:val="21"/>
              </w:rPr>
              <w:t>国际相关</w:t>
            </w:r>
            <w:r w:rsidRPr="00661DCC">
              <w:rPr>
                <w:rFonts w:asciiTheme="minorEastAsia" w:eastAsiaTheme="minorEastAsia" w:hAnsiTheme="minorEastAsia"/>
                <w:color w:val="000000" w:themeColor="text1"/>
                <w:szCs w:val="21"/>
              </w:rPr>
              <w:t>专业领域权威刊物上。</w:t>
            </w:r>
          </w:p>
          <w:p w:rsidR="00661DCC" w:rsidRPr="00661DCC" w:rsidRDefault="00661DCC" w:rsidP="00323C54">
            <w:pPr>
              <w:spacing w:line="360" w:lineRule="auto"/>
              <w:ind w:firstLine="420"/>
              <w:rPr>
                <w:rFonts w:asciiTheme="minorEastAsia" w:eastAsiaTheme="minorEastAsia" w:hAnsiTheme="minorEastAsia"/>
                <w:color w:val="000000" w:themeColor="text1"/>
                <w:szCs w:val="21"/>
              </w:rPr>
            </w:pPr>
            <w:r w:rsidRPr="00661DCC">
              <w:rPr>
                <w:rFonts w:asciiTheme="minorEastAsia" w:eastAsiaTheme="minorEastAsia" w:hAnsiTheme="minorEastAsia"/>
                <w:color w:val="000000" w:themeColor="text1"/>
                <w:szCs w:val="21"/>
              </w:rPr>
              <w:t>（二）以产学研协同创新实践基地为载体，培养学生的实践创业能力。</w:t>
            </w:r>
          </w:p>
          <w:p w:rsidR="00661DCC" w:rsidRPr="00661DCC" w:rsidRDefault="00661DCC" w:rsidP="00323C54">
            <w:pPr>
              <w:adjustRightInd w:val="0"/>
              <w:snapToGrid w:val="0"/>
              <w:spacing w:line="360" w:lineRule="auto"/>
              <w:ind w:firstLineChars="200" w:firstLine="420"/>
              <w:jc w:val="left"/>
              <w:rPr>
                <w:rFonts w:asciiTheme="minorEastAsia" w:eastAsiaTheme="minorEastAsia" w:hAnsiTheme="minorEastAsia"/>
                <w:color w:val="0000CC"/>
                <w:szCs w:val="21"/>
              </w:rPr>
            </w:pPr>
            <w:r w:rsidRPr="007A5653">
              <w:rPr>
                <w:rFonts w:asciiTheme="minorEastAsia" w:eastAsiaTheme="minorEastAsia" w:hAnsiTheme="minorEastAsia" w:hint="eastAsia"/>
                <w:color w:val="000000" w:themeColor="text1"/>
                <w:szCs w:val="21"/>
              </w:rPr>
              <w:t>“</w:t>
            </w:r>
            <w:r w:rsidRPr="00661DCC">
              <w:rPr>
                <w:rFonts w:asciiTheme="minorEastAsia" w:eastAsiaTheme="minorEastAsia" w:hAnsiTheme="minorEastAsia"/>
                <w:color w:val="000000" w:themeColor="text1"/>
                <w:szCs w:val="21"/>
              </w:rPr>
              <w:t>中心</w:t>
            </w:r>
            <w:r w:rsidRPr="007A5653">
              <w:rPr>
                <w:rFonts w:asciiTheme="minorEastAsia" w:eastAsiaTheme="minorEastAsia" w:hAnsiTheme="minorEastAsia" w:hint="eastAsia"/>
                <w:color w:val="000000" w:themeColor="text1"/>
                <w:szCs w:val="21"/>
              </w:rPr>
              <w:t>”</w:t>
            </w:r>
            <w:r w:rsidRPr="00661DCC">
              <w:rPr>
                <w:rFonts w:asciiTheme="minorEastAsia" w:eastAsiaTheme="minorEastAsia" w:hAnsiTheme="minorEastAsia"/>
                <w:color w:val="000000" w:themeColor="text1"/>
                <w:szCs w:val="21"/>
              </w:rPr>
              <w:t>牵头中科院南京土壤研究所、江苏</w:t>
            </w:r>
            <w:r w:rsidRPr="007A5653">
              <w:rPr>
                <w:rFonts w:asciiTheme="minorEastAsia" w:eastAsiaTheme="minorEastAsia" w:hAnsiTheme="minorEastAsia" w:hint="eastAsia"/>
                <w:color w:val="000000" w:themeColor="text1"/>
                <w:szCs w:val="21"/>
              </w:rPr>
              <w:t>省</w:t>
            </w:r>
            <w:r w:rsidRPr="00661DCC">
              <w:rPr>
                <w:rFonts w:asciiTheme="minorEastAsia" w:eastAsiaTheme="minorEastAsia" w:hAnsiTheme="minorEastAsia"/>
                <w:color w:val="000000" w:themeColor="text1"/>
                <w:szCs w:val="21"/>
              </w:rPr>
              <w:t>农科院、江阴市联业有限公司、淮安柴米河有限公司等单位建成了省协同创新中心，</w:t>
            </w:r>
            <w:r w:rsidR="00B45900" w:rsidRPr="007A5653">
              <w:rPr>
                <w:rFonts w:asciiTheme="minorEastAsia" w:eastAsiaTheme="minorEastAsia" w:hAnsiTheme="minorEastAsia" w:hint="eastAsia"/>
                <w:color w:val="000000" w:themeColor="text1"/>
                <w:szCs w:val="21"/>
              </w:rPr>
              <w:t>在</w:t>
            </w:r>
            <w:r w:rsidR="00B45900" w:rsidRPr="007A5653">
              <w:rPr>
                <w:rFonts w:asciiTheme="minorEastAsia" w:eastAsiaTheme="minorEastAsia" w:hAnsiTheme="minorEastAsia"/>
                <w:color w:val="000000" w:themeColor="text1"/>
                <w:szCs w:val="21"/>
              </w:rPr>
              <w:t>宜兴国家环科园建立了大型学生</w:t>
            </w:r>
            <w:r w:rsidR="00B45900" w:rsidRPr="007A5653">
              <w:rPr>
                <w:rFonts w:asciiTheme="minorEastAsia" w:eastAsiaTheme="minorEastAsia" w:hAnsiTheme="minorEastAsia" w:hint="eastAsia"/>
                <w:color w:val="000000" w:themeColor="text1"/>
                <w:szCs w:val="21"/>
              </w:rPr>
              <w:t>创新</w:t>
            </w:r>
            <w:r w:rsidR="00B45900" w:rsidRPr="007A5653">
              <w:rPr>
                <w:rFonts w:asciiTheme="minorEastAsia" w:eastAsiaTheme="minorEastAsia" w:hAnsiTheme="minorEastAsia"/>
                <w:color w:val="000000" w:themeColor="text1"/>
                <w:szCs w:val="21"/>
              </w:rPr>
              <w:t>创业</w:t>
            </w:r>
            <w:r w:rsidR="00B45900" w:rsidRPr="007A5653">
              <w:rPr>
                <w:rFonts w:asciiTheme="minorEastAsia" w:eastAsiaTheme="minorEastAsia" w:hAnsiTheme="minorEastAsia" w:hint="eastAsia"/>
                <w:color w:val="000000" w:themeColor="text1"/>
                <w:szCs w:val="21"/>
              </w:rPr>
              <w:t>实践基地</w:t>
            </w:r>
            <w:r w:rsidR="00B45900" w:rsidRPr="007A5653">
              <w:rPr>
                <w:rFonts w:asciiTheme="minorEastAsia" w:eastAsiaTheme="minorEastAsia" w:hAnsiTheme="minorEastAsia"/>
                <w:color w:val="000000" w:themeColor="text1"/>
                <w:szCs w:val="21"/>
              </w:rPr>
              <w:t>，</w:t>
            </w:r>
            <w:r w:rsidRPr="00661DCC">
              <w:rPr>
                <w:rFonts w:asciiTheme="minorEastAsia" w:eastAsiaTheme="minorEastAsia" w:hAnsiTheme="minorEastAsia"/>
                <w:color w:val="000000" w:themeColor="text1"/>
                <w:szCs w:val="21"/>
              </w:rPr>
              <w:t>致力于合作研究固体</w:t>
            </w:r>
            <w:r w:rsidRPr="007A5653">
              <w:rPr>
                <w:rFonts w:asciiTheme="minorEastAsia" w:eastAsiaTheme="minorEastAsia" w:hAnsiTheme="minorEastAsia" w:hint="eastAsia"/>
                <w:color w:val="000000" w:themeColor="text1"/>
                <w:szCs w:val="21"/>
              </w:rPr>
              <w:t>有机</w:t>
            </w:r>
            <w:r w:rsidR="00A7651B">
              <w:rPr>
                <w:rFonts w:asciiTheme="minorEastAsia" w:eastAsiaTheme="minorEastAsia" w:hAnsiTheme="minorEastAsia"/>
                <w:color w:val="000000" w:themeColor="text1"/>
                <w:szCs w:val="21"/>
              </w:rPr>
              <w:t>废弃物资源化等工作，培养了一批实践创业人才</w:t>
            </w:r>
            <w:r w:rsidRPr="00661DCC">
              <w:rPr>
                <w:rFonts w:asciiTheme="minorEastAsia" w:eastAsiaTheme="minorEastAsia" w:hAnsiTheme="minorEastAsia"/>
                <w:color w:val="0000CC"/>
                <w:szCs w:val="21"/>
              </w:rPr>
              <w:t>。</w:t>
            </w:r>
          </w:p>
          <w:p w:rsidR="00661DCC" w:rsidRPr="00661DCC" w:rsidRDefault="00661DCC" w:rsidP="00323C54">
            <w:pPr>
              <w:adjustRightInd w:val="0"/>
              <w:snapToGrid w:val="0"/>
              <w:spacing w:line="360" w:lineRule="auto"/>
              <w:ind w:firstLineChars="200" w:firstLine="420"/>
              <w:jc w:val="left"/>
              <w:rPr>
                <w:rFonts w:asciiTheme="minorEastAsia" w:eastAsiaTheme="minorEastAsia" w:hAnsiTheme="minorEastAsia"/>
                <w:color w:val="000000" w:themeColor="text1"/>
                <w:szCs w:val="21"/>
              </w:rPr>
            </w:pPr>
            <w:r w:rsidRPr="00661DCC">
              <w:rPr>
                <w:rFonts w:asciiTheme="minorEastAsia" w:eastAsiaTheme="minorEastAsia" w:hAnsiTheme="minorEastAsia"/>
                <w:color w:val="000000" w:themeColor="text1"/>
                <w:szCs w:val="21"/>
              </w:rPr>
              <w:t>（三）以国际学术交流平台为载体，培养学生的国际交流能力。</w:t>
            </w:r>
          </w:p>
          <w:p w:rsidR="00A64BD2" w:rsidRPr="003E44F2" w:rsidRDefault="00661DCC" w:rsidP="00323C54">
            <w:pPr>
              <w:adjustRightInd w:val="0"/>
              <w:snapToGrid w:val="0"/>
              <w:spacing w:line="360" w:lineRule="auto"/>
              <w:ind w:firstLineChars="200" w:firstLine="420"/>
              <w:jc w:val="left"/>
              <w:rPr>
                <w:rFonts w:ascii="仿宋" w:eastAsia="仿宋" w:hAnsi="仿宋"/>
                <w:b/>
                <w:sz w:val="24"/>
                <w:szCs w:val="24"/>
              </w:rPr>
            </w:pPr>
            <w:r w:rsidRPr="007A5653">
              <w:rPr>
                <w:rFonts w:asciiTheme="minorEastAsia" w:eastAsiaTheme="minorEastAsia" w:hAnsiTheme="minorEastAsia" w:hint="eastAsia"/>
                <w:color w:val="000000" w:themeColor="text1"/>
                <w:szCs w:val="21"/>
              </w:rPr>
              <w:lastRenderedPageBreak/>
              <w:t>“</w:t>
            </w:r>
            <w:r w:rsidRPr="00661DCC">
              <w:rPr>
                <w:rFonts w:asciiTheme="minorEastAsia" w:eastAsiaTheme="minorEastAsia" w:hAnsiTheme="minorEastAsia"/>
                <w:color w:val="000000" w:themeColor="text1"/>
                <w:szCs w:val="21"/>
              </w:rPr>
              <w:t>中心</w:t>
            </w:r>
            <w:r w:rsidRPr="007A5653">
              <w:rPr>
                <w:rFonts w:asciiTheme="minorEastAsia" w:eastAsiaTheme="minorEastAsia" w:hAnsiTheme="minorEastAsia" w:hint="eastAsia"/>
                <w:color w:val="000000" w:themeColor="text1"/>
                <w:szCs w:val="21"/>
              </w:rPr>
              <w:t>”</w:t>
            </w:r>
            <w:r w:rsidRPr="007A5653">
              <w:rPr>
                <w:rFonts w:asciiTheme="minorEastAsia" w:eastAsiaTheme="minorEastAsia" w:hAnsiTheme="minorEastAsia"/>
                <w:color w:val="000000" w:themeColor="text1"/>
                <w:szCs w:val="21"/>
              </w:rPr>
              <w:t>依托111创新引智基地，积极拓展国内外合作渠道，先后与荷兰乌特勒支大学、美国密西根州立大学、美国奥本大学、美国北卡罗来纳州立大学、奥地利维也纳</w:t>
            </w:r>
            <w:r w:rsidR="00B45900" w:rsidRPr="007A5653">
              <w:rPr>
                <w:rFonts w:asciiTheme="minorEastAsia" w:eastAsiaTheme="minorEastAsia" w:hAnsiTheme="minorEastAsia" w:hint="eastAsia"/>
                <w:color w:val="000000" w:themeColor="text1"/>
                <w:szCs w:val="21"/>
              </w:rPr>
              <w:t>科技</w:t>
            </w:r>
            <w:r w:rsidRPr="007A5653">
              <w:rPr>
                <w:rFonts w:asciiTheme="minorEastAsia" w:eastAsiaTheme="minorEastAsia" w:hAnsiTheme="minorEastAsia"/>
                <w:color w:val="000000" w:themeColor="text1"/>
                <w:szCs w:val="21"/>
              </w:rPr>
              <w:t>大学等</w:t>
            </w:r>
            <w:r w:rsidR="00B45900" w:rsidRPr="007A5653">
              <w:rPr>
                <w:rFonts w:asciiTheme="minorEastAsia" w:eastAsiaTheme="minorEastAsia" w:hAnsiTheme="minorEastAsia" w:hint="eastAsia"/>
                <w:color w:val="000000" w:themeColor="text1"/>
                <w:szCs w:val="21"/>
              </w:rPr>
              <w:t>10多个</w:t>
            </w:r>
            <w:r w:rsidR="00B45900" w:rsidRPr="007A5653">
              <w:rPr>
                <w:rFonts w:asciiTheme="minorEastAsia" w:eastAsiaTheme="minorEastAsia" w:hAnsiTheme="minorEastAsia"/>
                <w:color w:val="000000" w:themeColor="text1"/>
                <w:szCs w:val="21"/>
              </w:rPr>
              <w:t>大学</w:t>
            </w:r>
            <w:r w:rsidRPr="007A5653">
              <w:rPr>
                <w:rFonts w:asciiTheme="minorEastAsia" w:eastAsiaTheme="minorEastAsia" w:hAnsiTheme="minorEastAsia"/>
                <w:color w:val="000000" w:themeColor="text1"/>
                <w:szCs w:val="21"/>
              </w:rPr>
              <w:t>建立了稳定的合作关系，每年选送5名</w:t>
            </w:r>
            <w:r w:rsidR="00B45900" w:rsidRPr="007A5653">
              <w:rPr>
                <w:rFonts w:asciiTheme="minorEastAsia" w:eastAsiaTheme="minorEastAsia" w:hAnsiTheme="minorEastAsia" w:hint="eastAsia"/>
                <w:color w:val="000000" w:themeColor="text1"/>
                <w:szCs w:val="21"/>
              </w:rPr>
              <w:t>左右</w:t>
            </w:r>
            <w:r w:rsidRPr="007A5653">
              <w:rPr>
                <w:rFonts w:asciiTheme="minorEastAsia" w:eastAsiaTheme="minorEastAsia" w:hAnsiTheme="minorEastAsia"/>
                <w:color w:val="000000" w:themeColor="text1"/>
                <w:szCs w:val="21"/>
              </w:rPr>
              <w:t>优秀学生到海外留学访学，</w:t>
            </w:r>
            <w:r w:rsidRPr="007A5653">
              <w:rPr>
                <w:rFonts w:asciiTheme="minorEastAsia" w:eastAsiaTheme="minorEastAsia" w:hAnsiTheme="minorEastAsia" w:hint="eastAsia"/>
                <w:color w:val="000000" w:themeColor="text1"/>
                <w:szCs w:val="21"/>
              </w:rPr>
              <w:t>多</w:t>
            </w:r>
            <w:r w:rsidRPr="007A5653">
              <w:rPr>
                <w:rFonts w:asciiTheme="minorEastAsia" w:eastAsiaTheme="minorEastAsia" w:hAnsiTheme="minorEastAsia"/>
                <w:color w:val="000000" w:themeColor="text1"/>
                <w:szCs w:val="21"/>
              </w:rPr>
              <w:t>名学生参加国际学术会议并作会议报告，极大地开阔了学生的国际视野，提升了学生的国际交流能力</w:t>
            </w:r>
            <w:r w:rsidRPr="007A5653">
              <w:rPr>
                <w:rFonts w:asciiTheme="minorEastAsia" w:eastAsiaTheme="minorEastAsia" w:hAnsiTheme="minorEastAsia"/>
                <w:color w:val="0000CC"/>
                <w:szCs w:val="21"/>
              </w:rPr>
              <w:t>。</w:t>
            </w:r>
          </w:p>
        </w:tc>
      </w:tr>
    </w:tbl>
    <w:p w:rsidR="00D9735F" w:rsidRPr="00323C54" w:rsidRDefault="00D9735F" w:rsidP="009B4548">
      <w:pPr>
        <w:widowControl/>
        <w:spacing w:beforeLines="50" w:line="360" w:lineRule="auto"/>
        <w:jc w:val="left"/>
        <w:rPr>
          <w:rFonts w:ascii="Times New Roman" w:eastAsia="黑体" w:hAnsi="Times New Roman"/>
          <w:b/>
          <w:sz w:val="30"/>
          <w:szCs w:val="30"/>
        </w:rPr>
      </w:pPr>
      <w:r w:rsidRPr="00323C54">
        <w:rPr>
          <w:rFonts w:ascii="Times New Roman" w:eastAsia="黑体" w:hAnsi="Times New Roman" w:hint="eastAsia"/>
          <w:b/>
          <w:sz w:val="30"/>
          <w:szCs w:val="30"/>
        </w:rPr>
        <w:lastRenderedPageBreak/>
        <w:t>五</w:t>
      </w:r>
      <w:r w:rsidRPr="00323C54">
        <w:rPr>
          <w:rFonts w:ascii="Times New Roman" w:eastAsia="黑体" w:hAnsi="Times New Roman"/>
          <w:b/>
          <w:sz w:val="30"/>
          <w:szCs w:val="30"/>
        </w:rPr>
        <w:t>、</w:t>
      </w:r>
      <w:r w:rsidR="007B0613" w:rsidRPr="00323C54">
        <w:rPr>
          <w:rFonts w:ascii="Times New Roman" w:eastAsia="黑体" w:hAnsi="Times New Roman" w:hint="eastAsia"/>
          <w:b/>
          <w:sz w:val="30"/>
          <w:szCs w:val="30"/>
        </w:rPr>
        <w:t>运营管理能力</w:t>
      </w:r>
    </w:p>
    <w:p w:rsidR="00D9735F" w:rsidRPr="00DE40F8" w:rsidRDefault="00D9735F" w:rsidP="009B4548">
      <w:pPr>
        <w:adjustRightInd w:val="0"/>
        <w:snapToGrid w:val="0"/>
        <w:spacing w:beforeLines="50" w:line="360" w:lineRule="auto"/>
        <w:ind w:firstLineChars="200" w:firstLine="562"/>
        <w:rPr>
          <w:rFonts w:ascii="Times New Roman" w:eastAsia="黑体" w:hAnsi="Times New Roman"/>
          <w:b/>
          <w:sz w:val="28"/>
          <w:szCs w:val="24"/>
        </w:rPr>
      </w:pPr>
      <w:r w:rsidRPr="00B345A1">
        <w:rPr>
          <w:rFonts w:ascii="Times New Roman" w:eastAsia="黑体" w:hAnsi="Times New Roman" w:hint="eastAsia"/>
          <w:b/>
          <w:sz w:val="28"/>
          <w:szCs w:val="24"/>
        </w:rPr>
        <w:t>1</w:t>
      </w:r>
      <w:r w:rsidRPr="004B7601">
        <w:rPr>
          <w:rFonts w:ascii="Times New Roman" w:eastAsia="黑体" w:hAnsi="Times New Roman"/>
          <w:b/>
          <w:sz w:val="28"/>
          <w:szCs w:val="24"/>
        </w:rPr>
        <w:t>、</w:t>
      </w:r>
      <w:r>
        <w:rPr>
          <w:rFonts w:ascii="Times New Roman" w:eastAsia="黑体" w:hAnsi="Times New Roman" w:hint="eastAsia"/>
          <w:b/>
          <w:sz w:val="28"/>
          <w:szCs w:val="24"/>
        </w:rPr>
        <w:t>工程研究中心</w:t>
      </w:r>
      <w:r w:rsidRPr="00B345A1">
        <w:rPr>
          <w:rFonts w:ascii="Times New Roman" w:eastAsia="黑体" w:hAnsi="Times New Roman" w:hint="eastAsia"/>
          <w:b/>
          <w:sz w:val="28"/>
          <w:szCs w:val="24"/>
        </w:rPr>
        <w:t>内部管理情况</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1"/>
      </w:tblGrid>
      <w:tr w:rsidR="00D9735F" w:rsidRPr="00C62B7C" w:rsidTr="005D7F0F">
        <w:trPr>
          <w:trHeight w:val="1141"/>
          <w:jc w:val="center"/>
        </w:trPr>
        <w:tc>
          <w:tcPr>
            <w:tcW w:w="5000" w:type="pct"/>
          </w:tcPr>
          <w:p w:rsidR="00A62EA4" w:rsidRDefault="00D9735F" w:rsidP="00474A98">
            <w:pPr>
              <w:adjustRightInd w:val="0"/>
              <w:snapToGrid w:val="0"/>
              <w:spacing w:before="190"/>
              <w:ind w:firstLineChars="200" w:firstLine="480"/>
              <w:jc w:val="left"/>
              <w:rPr>
                <w:rFonts w:ascii="楷体" w:eastAsia="楷体" w:hAnsi="楷体"/>
                <w:sz w:val="24"/>
                <w:szCs w:val="24"/>
              </w:rPr>
            </w:pPr>
            <w:r w:rsidRPr="00B345A1">
              <w:rPr>
                <w:rFonts w:ascii="楷体" w:eastAsia="楷体" w:hAnsi="楷体"/>
                <w:sz w:val="24"/>
                <w:szCs w:val="24"/>
              </w:rPr>
              <w:t>请简要介绍</w:t>
            </w:r>
            <w:r w:rsidRPr="00B345A1">
              <w:rPr>
                <w:rFonts w:ascii="楷体" w:eastAsia="楷体" w:hAnsi="楷体" w:hint="eastAsia"/>
                <w:sz w:val="24"/>
                <w:szCs w:val="24"/>
              </w:rPr>
              <w:t>工程研究中</w:t>
            </w:r>
            <w:r w:rsidRPr="00C10075">
              <w:rPr>
                <w:rFonts w:ascii="楷体" w:eastAsia="楷体" w:hAnsi="楷体" w:hint="eastAsia"/>
                <w:sz w:val="24"/>
                <w:szCs w:val="24"/>
              </w:rPr>
              <w:t>心</w:t>
            </w:r>
            <w:r w:rsidRPr="00B345A1">
              <w:rPr>
                <w:rFonts w:ascii="楷体" w:eastAsia="楷体" w:hAnsi="楷体"/>
                <w:sz w:val="24"/>
                <w:szCs w:val="24"/>
              </w:rPr>
              <w:t>内部规章制度建设、日常管理工作、自主</w:t>
            </w:r>
            <w:r>
              <w:rPr>
                <w:rFonts w:ascii="楷体" w:eastAsia="楷体" w:hAnsi="楷体" w:hint="eastAsia"/>
                <w:sz w:val="24"/>
                <w:szCs w:val="24"/>
              </w:rPr>
              <w:t>研发</w:t>
            </w:r>
            <w:r w:rsidRPr="00B345A1">
              <w:rPr>
                <w:rFonts w:ascii="楷体" w:eastAsia="楷体" w:hAnsi="楷体"/>
                <w:sz w:val="24"/>
                <w:szCs w:val="24"/>
              </w:rPr>
              <w:t>选题情况、</w:t>
            </w:r>
            <w:r>
              <w:rPr>
                <w:rFonts w:ascii="楷体" w:eastAsia="楷体" w:hAnsi="楷体" w:hint="eastAsia"/>
                <w:sz w:val="24"/>
                <w:szCs w:val="24"/>
              </w:rPr>
              <w:t>技术</w:t>
            </w:r>
            <w:r w:rsidRPr="00B345A1">
              <w:rPr>
                <w:rFonts w:ascii="楷体" w:eastAsia="楷体" w:hAnsi="楷体"/>
                <w:sz w:val="24"/>
                <w:szCs w:val="24"/>
              </w:rPr>
              <w:t>委员会作用，科研氛围和学术风气</w:t>
            </w:r>
            <w:r w:rsidRPr="00B345A1">
              <w:rPr>
                <w:rFonts w:ascii="楷体" w:eastAsia="楷体" w:hAnsi="楷体" w:hint="eastAsia"/>
                <w:sz w:val="24"/>
                <w:szCs w:val="24"/>
              </w:rPr>
              <w:t>。</w:t>
            </w:r>
            <w:r w:rsidRPr="00B345A1">
              <w:rPr>
                <w:rFonts w:ascii="楷体" w:eastAsia="楷体" w:hAnsi="楷体"/>
                <w:sz w:val="24"/>
                <w:szCs w:val="24"/>
              </w:rPr>
              <w:t>（</w:t>
            </w:r>
            <w:r>
              <w:rPr>
                <w:rFonts w:ascii="楷体" w:eastAsia="楷体" w:hAnsi="楷体" w:hint="eastAsia"/>
                <w:sz w:val="24"/>
                <w:szCs w:val="24"/>
              </w:rPr>
              <w:t>4</w:t>
            </w:r>
            <w:r w:rsidRPr="00B345A1">
              <w:rPr>
                <w:rFonts w:ascii="楷体" w:eastAsia="楷体" w:hAnsi="楷体"/>
                <w:sz w:val="24"/>
                <w:szCs w:val="24"/>
              </w:rPr>
              <w:t>00字以内）</w:t>
            </w:r>
          </w:p>
          <w:p w:rsidR="00323C54" w:rsidRPr="00390F9A" w:rsidRDefault="0023189C" w:rsidP="00323C54">
            <w:pPr>
              <w:spacing w:line="480" w:lineRule="exact"/>
              <w:ind w:firstLine="420"/>
              <w:rPr>
                <w:rFonts w:asciiTheme="minorEastAsia" w:eastAsiaTheme="minorEastAsia" w:hAnsiTheme="minorEastAsia"/>
                <w:color w:val="000000" w:themeColor="text1"/>
                <w:szCs w:val="21"/>
              </w:rPr>
            </w:pP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color w:val="000000" w:themeColor="text1"/>
                <w:szCs w:val="21"/>
              </w:rPr>
              <w:t>建</w:t>
            </w:r>
            <w:r w:rsidR="00323C54" w:rsidRPr="00390F9A">
              <w:rPr>
                <w:rFonts w:asciiTheme="minorEastAsia" w:eastAsiaTheme="minorEastAsia" w:hAnsiTheme="minorEastAsia" w:hint="eastAsia"/>
                <w:color w:val="000000" w:themeColor="text1"/>
                <w:szCs w:val="21"/>
              </w:rPr>
              <w:t>立开放、流动的学术交流平台和人事管理机制，形成固定与客座人员、国内与国外人员、长期与短期聘用相结合的</w:t>
            </w: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开放流动机制</w:t>
            </w:r>
            <w:r w:rsidR="00323C54" w:rsidRPr="00390F9A">
              <w:rPr>
                <w:rFonts w:asciiTheme="minorEastAsia" w:eastAsiaTheme="minorEastAsia" w:hAnsiTheme="minorEastAsia"/>
                <w:color w:val="000000" w:themeColor="text1"/>
                <w:szCs w:val="21"/>
              </w:rPr>
              <w:t>；建</w:t>
            </w:r>
            <w:r w:rsidR="00323C54" w:rsidRPr="00390F9A">
              <w:rPr>
                <w:rFonts w:asciiTheme="minorEastAsia" w:eastAsiaTheme="minorEastAsia" w:hAnsiTheme="minorEastAsia" w:hint="eastAsia"/>
                <w:color w:val="000000" w:themeColor="text1"/>
                <w:szCs w:val="21"/>
              </w:rPr>
              <w:t>立公平竞争、分配合理的运行机制和高效、快速的组织协调和服务机制。</w:t>
            </w:r>
          </w:p>
          <w:p w:rsidR="00323C54" w:rsidRPr="00390F9A" w:rsidRDefault="0023189C" w:rsidP="00323C54">
            <w:pPr>
              <w:spacing w:line="480" w:lineRule="exact"/>
              <w:ind w:firstLine="420"/>
              <w:rPr>
                <w:rFonts w:asciiTheme="minorEastAsia" w:eastAsiaTheme="minorEastAsia" w:hAnsiTheme="minorEastAsia"/>
                <w:color w:val="000000" w:themeColor="text1"/>
                <w:szCs w:val="21"/>
              </w:rPr>
            </w:pP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成立技术委员会和管理小组。技术委员会由国内外知名专家学者组成,负责制定</w:t>
            </w: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的科技发展方向战略,审核各项研究计划，科学设置自主研发选题，全面监督</w:t>
            </w: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各项工作，定期考核研究进展，评审科研成果。</w:t>
            </w: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管理小组在技术委员会和学校领导下负责</w:t>
            </w: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的日常运行和管理，实行领导小组和技术委员会领导下的</w:t>
            </w: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主任负责制。</w:t>
            </w: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主任负责实施和管理各项研究活动。</w:t>
            </w:r>
          </w:p>
          <w:p w:rsidR="00323C54" w:rsidRPr="00390F9A" w:rsidRDefault="0023189C" w:rsidP="00323C54">
            <w:pPr>
              <w:spacing w:line="480" w:lineRule="exact"/>
              <w:ind w:firstLine="420"/>
              <w:rPr>
                <w:rFonts w:asciiTheme="minorEastAsia" w:eastAsiaTheme="minorEastAsia" w:hAnsiTheme="minorEastAsia"/>
                <w:color w:val="000000" w:themeColor="text1"/>
                <w:szCs w:val="21"/>
              </w:rPr>
            </w:pPr>
            <w:r w:rsidRPr="00390F9A">
              <w:rPr>
                <w:rFonts w:asciiTheme="minorEastAsia" w:eastAsiaTheme="minorEastAsia" w:hAnsiTheme="minorEastAsia" w:hint="eastAsia"/>
                <w:color w:val="000000" w:themeColor="text1"/>
                <w:szCs w:val="21"/>
              </w:rPr>
              <w:t>“中心”</w:t>
            </w:r>
            <w:r w:rsidR="00323C54" w:rsidRPr="00390F9A">
              <w:rPr>
                <w:rFonts w:asciiTheme="minorEastAsia" w:eastAsiaTheme="minorEastAsia" w:hAnsiTheme="minorEastAsia" w:hint="eastAsia"/>
                <w:color w:val="000000" w:themeColor="text1"/>
                <w:szCs w:val="21"/>
              </w:rPr>
              <w:t>秉承</w:t>
            </w:r>
            <w:r w:rsidR="00323C54" w:rsidRPr="00390F9A">
              <w:rPr>
                <w:rFonts w:asciiTheme="minorEastAsia" w:eastAsiaTheme="minorEastAsia" w:hAnsiTheme="minorEastAsia"/>
                <w:color w:val="000000" w:themeColor="text1"/>
                <w:szCs w:val="21"/>
              </w:rPr>
              <w:t>“</w:t>
            </w:r>
            <w:r w:rsidR="00323C54" w:rsidRPr="00390F9A">
              <w:rPr>
                <w:rFonts w:asciiTheme="minorEastAsia" w:eastAsiaTheme="minorEastAsia" w:hAnsiTheme="minorEastAsia" w:hint="eastAsia"/>
                <w:color w:val="000000" w:themeColor="text1"/>
                <w:szCs w:val="21"/>
              </w:rPr>
              <w:t>诚朴勤仁</w:t>
            </w:r>
            <w:r w:rsidR="00323C54" w:rsidRPr="00390F9A">
              <w:rPr>
                <w:rFonts w:asciiTheme="minorEastAsia" w:eastAsiaTheme="minorEastAsia" w:hAnsiTheme="minorEastAsia"/>
                <w:color w:val="000000" w:themeColor="text1"/>
                <w:szCs w:val="21"/>
              </w:rPr>
              <w:t>”的</w:t>
            </w:r>
            <w:r w:rsidR="00323C54" w:rsidRPr="00390F9A">
              <w:rPr>
                <w:rFonts w:asciiTheme="minorEastAsia" w:eastAsiaTheme="minorEastAsia" w:hAnsiTheme="minorEastAsia" w:hint="eastAsia"/>
                <w:color w:val="000000" w:themeColor="text1"/>
                <w:szCs w:val="21"/>
              </w:rPr>
              <w:t>校风，强调学术自律。结合科学性、思想性、时代性的校园文化建设，以和谐的</w:t>
            </w:r>
            <w:r w:rsidR="00323C54" w:rsidRPr="00390F9A">
              <w:rPr>
                <w:rFonts w:asciiTheme="minorEastAsia" w:eastAsiaTheme="minorEastAsia" w:hAnsiTheme="minorEastAsia"/>
                <w:color w:val="000000" w:themeColor="text1"/>
                <w:szCs w:val="21"/>
              </w:rPr>
              <w:t>团队文化、</w:t>
            </w:r>
            <w:r w:rsidR="00323C54" w:rsidRPr="00390F9A">
              <w:rPr>
                <w:rFonts w:asciiTheme="minorEastAsia" w:eastAsiaTheme="minorEastAsia" w:hAnsiTheme="minorEastAsia" w:hint="eastAsia"/>
                <w:color w:val="000000" w:themeColor="text1"/>
                <w:szCs w:val="21"/>
              </w:rPr>
              <w:t>良好的人际环境和自由的学术氛围建设为核心，营造学术平等、鼓励创新、自由探索和协作竞争的</w:t>
            </w:r>
            <w:r w:rsidR="00323C54" w:rsidRPr="00390F9A">
              <w:rPr>
                <w:rFonts w:asciiTheme="minorEastAsia" w:eastAsiaTheme="minorEastAsia" w:hAnsiTheme="minorEastAsia"/>
                <w:color w:val="000000" w:themeColor="text1"/>
                <w:szCs w:val="21"/>
              </w:rPr>
              <w:t>团队文化</w:t>
            </w:r>
            <w:r w:rsidR="00323C54" w:rsidRPr="00390F9A">
              <w:rPr>
                <w:rFonts w:asciiTheme="minorEastAsia" w:eastAsiaTheme="minorEastAsia" w:hAnsiTheme="minorEastAsia" w:hint="eastAsia"/>
                <w:color w:val="000000" w:themeColor="text1"/>
                <w:szCs w:val="21"/>
              </w:rPr>
              <w:t>氛围。</w:t>
            </w:r>
          </w:p>
          <w:p w:rsidR="00A64BD2" w:rsidRPr="00406171" w:rsidRDefault="00A64BD2" w:rsidP="0023189C">
            <w:pPr>
              <w:adjustRightInd w:val="0"/>
              <w:snapToGrid w:val="0"/>
              <w:ind w:firstLineChars="200" w:firstLine="480"/>
              <w:jc w:val="left"/>
              <w:rPr>
                <w:rFonts w:ascii="仿宋" w:eastAsia="仿宋" w:hAnsi="仿宋"/>
                <w:sz w:val="24"/>
                <w:szCs w:val="24"/>
              </w:rPr>
            </w:pPr>
          </w:p>
        </w:tc>
      </w:tr>
    </w:tbl>
    <w:p w:rsidR="00D9735F" w:rsidRPr="00B345A1" w:rsidRDefault="00D9735F" w:rsidP="009B4548">
      <w:pPr>
        <w:adjustRightInd w:val="0"/>
        <w:snapToGrid w:val="0"/>
        <w:spacing w:beforeLines="50" w:line="360" w:lineRule="auto"/>
        <w:ind w:firstLineChars="200" w:firstLine="562"/>
        <w:rPr>
          <w:rFonts w:ascii="Times New Roman" w:eastAsia="黑体" w:hAnsi="Times New Roman"/>
          <w:b/>
          <w:sz w:val="28"/>
          <w:szCs w:val="24"/>
        </w:rPr>
      </w:pPr>
      <w:r w:rsidRPr="00B345A1">
        <w:rPr>
          <w:rFonts w:ascii="Times New Roman" w:eastAsia="黑体" w:hAnsi="Times New Roman" w:hint="eastAsia"/>
          <w:b/>
          <w:sz w:val="28"/>
          <w:szCs w:val="24"/>
        </w:rPr>
        <w:t>2</w:t>
      </w:r>
      <w:r w:rsidRPr="00B345A1">
        <w:rPr>
          <w:rFonts w:ascii="Times New Roman" w:eastAsia="黑体" w:hAnsi="Times New Roman" w:hint="eastAsia"/>
          <w:b/>
          <w:sz w:val="28"/>
          <w:szCs w:val="24"/>
        </w:rPr>
        <w:t>、</w:t>
      </w:r>
      <w:r w:rsidRPr="00B345A1">
        <w:rPr>
          <w:rFonts w:ascii="Times New Roman" w:eastAsia="黑体" w:hAnsi="Times New Roman"/>
          <w:b/>
          <w:sz w:val="28"/>
          <w:szCs w:val="24"/>
        </w:rPr>
        <w:t>主管部门和依托单位支持情况</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8"/>
      </w:tblGrid>
      <w:tr w:rsidR="00D9735F" w:rsidRPr="00C62B7C" w:rsidTr="005D7F0F">
        <w:trPr>
          <w:trHeight w:val="477"/>
          <w:jc w:val="center"/>
        </w:trPr>
        <w:tc>
          <w:tcPr>
            <w:tcW w:w="5000" w:type="pct"/>
          </w:tcPr>
          <w:p w:rsidR="00A62EA4" w:rsidRDefault="00BD05C4" w:rsidP="00EE1E97">
            <w:pPr>
              <w:adjustRightInd w:val="0"/>
              <w:snapToGrid w:val="0"/>
              <w:spacing w:before="190"/>
              <w:ind w:firstLineChars="200" w:firstLine="480"/>
              <w:jc w:val="left"/>
              <w:rPr>
                <w:rFonts w:ascii="楷体" w:eastAsia="楷体" w:hAnsi="楷体"/>
                <w:sz w:val="24"/>
                <w:szCs w:val="24"/>
              </w:rPr>
            </w:pPr>
            <w:r w:rsidRPr="00EE1E97">
              <w:rPr>
                <w:rFonts w:ascii="楷体" w:eastAsia="楷体" w:hAnsi="楷体" w:hint="eastAsia"/>
                <w:sz w:val="24"/>
                <w:szCs w:val="24"/>
              </w:rPr>
              <w:t>简述主管部门和依托单位为工程研究中心提供基本运行经费、相对集中的科研场所和仪器设备等条件保障的情况，在学科建设、人才引进、团队建设、研究生培养指标、自主选题研究等方面给予优先支持的情况。依托单位对工程研究中心进行年度考核的情况。（</w:t>
            </w:r>
            <w:r w:rsidRPr="00EE1E97">
              <w:rPr>
                <w:rFonts w:ascii="楷体" w:eastAsia="楷体" w:hAnsi="楷体"/>
                <w:sz w:val="24"/>
                <w:szCs w:val="24"/>
              </w:rPr>
              <w:t>4</w:t>
            </w:r>
            <w:r w:rsidRPr="00EE1E97">
              <w:rPr>
                <w:rFonts w:ascii="楷体" w:eastAsia="楷体" w:hAnsi="楷体" w:hint="eastAsia"/>
                <w:sz w:val="24"/>
                <w:szCs w:val="24"/>
              </w:rPr>
              <w:t>00字以内）</w:t>
            </w:r>
          </w:p>
          <w:p w:rsidR="0023189C" w:rsidRPr="00390F9A" w:rsidRDefault="0023189C" w:rsidP="0023189C">
            <w:pPr>
              <w:spacing w:line="480" w:lineRule="exact"/>
              <w:ind w:firstLine="420"/>
              <w:rPr>
                <w:rFonts w:asciiTheme="minorEastAsia" w:eastAsiaTheme="minorEastAsia" w:hAnsiTheme="minorEastAsia"/>
                <w:color w:val="000000" w:themeColor="text1"/>
                <w:szCs w:val="21"/>
              </w:rPr>
            </w:pPr>
            <w:r w:rsidRPr="00390F9A">
              <w:rPr>
                <w:rFonts w:asciiTheme="minorEastAsia" w:eastAsiaTheme="minorEastAsia" w:hAnsiTheme="minorEastAsia" w:hint="eastAsia"/>
                <w:color w:val="000000" w:themeColor="text1"/>
                <w:szCs w:val="21"/>
              </w:rPr>
              <w:t>依托单位南京农业大学十分重视</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建设，在“人、财、物”等方面为</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发展提供了优先条件保障。近5年，</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新增固定研发人员</w:t>
            </w:r>
            <w:bookmarkStart w:id="7" w:name="OLE_LINK325"/>
            <w:bookmarkStart w:id="8" w:name="OLE_LINK326"/>
            <w:r w:rsidRPr="00390F9A">
              <w:rPr>
                <w:rFonts w:asciiTheme="minorEastAsia" w:eastAsiaTheme="minorEastAsia" w:hAnsiTheme="minorEastAsia"/>
                <w:color w:val="000000" w:themeColor="text1"/>
                <w:szCs w:val="21"/>
              </w:rPr>
              <w:t>9</w:t>
            </w:r>
            <w:r w:rsidRPr="00390F9A">
              <w:rPr>
                <w:rFonts w:asciiTheme="minorEastAsia" w:eastAsiaTheme="minorEastAsia" w:hAnsiTheme="minorEastAsia" w:hint="eastAsia"/>
                <w:color w:val="000000" w:themeColor="text1"/>
                <w:szCs w:val="21"/>
              </w:rPr>
              <w:t>名</w:t>
            </w:r>
            <w:bookmarkEnd w:id="7"/>
            <w:bookmarkEnd w:id="8"/>
            <w:r w:rsidRPr="00390F9A">
              <w:rPr>
                <w:rFonts w:asciiTheme="minorEastAsia" w:eastAsiaTheme="minorEastAsia" w:hAnsiTheme="minorEastAsia" w:hint="eastAsia"/>
                <w:color w:val="000000" w:themeColor="text1"/>
                <w:szCs w:val="21"/>
              </w:rPr>
              <w:t>和师资型博士后</w:t>
            </w:r>
            <w:r w:rsidRPr="00390F9A">
              <w:rPr>
                <w:rFonts w:asciiTheme="minorEastAsia" w:eastAsiaTheme="minorEastAsia" w:hAnsiTheme="minorEastAsia"/>
                <w:color w:val="000000" w:themeColor="text1"/>
                <w:szCs w:val="21"/>
              </w:rPr>
              <w:t>9</w:t>
            </w:r>
            <w:r w:rsidRPr="00390F9A">
              <w:rPr>
                <w:rFonts w:asciiTheme="minorEastAsia" w:eastAsiaTheme="minorEastAsia" w:hAnsiTheme="minorEastAsia" w:hint="eastAsia"/>
                <w:color w:val="000000" w:themeColor="text1"/>
                <w:szCs w:val="21"/>
              </w:rPr>
              <w:t>名，其中</w:t>
            </w:r>
            <w:r w:rsidRPr="00390F9A">
              <w:rPr>
                <w:rFonts w:asciiTheme="minorEastAsia" w:eastAsiaTheme="minorEastAsia" w:hAnsiTheme="minorEastAsia"/>
                <w:color w:val="000000" w:themeColor="text1"/>
                <w:szCs w:val="21"/>
              </w:rPr>
              <w:t>引进青千</w:t>
            </w:r>
            <w:r w:rsidRPr="00390F9A">
              <w:rPr>
                <w:rFonts w:asciiTheme="minorEastAsia" w:eastAsiaTheme="minorEastAsia" w:hAnsiTheme="minorEastAsia" w:hint="eastAsia"/>
                <w:color w:val="000000" w:themeColor="text1"/>
                <w:szCs w:val="21"/>
              </w:rPr>
              <w:t>2</w:t>
            </w:r>
            <w:r w:rsidRPr="00390F9A">
              <w:rPr>
                <w:rFonts w:asciiTheme="minorEastAsia" w:eastAsiaTheme="minorEastAsia" w:hAnsiTheme="minorEastAsia"/>
                <w:color w:val="000000" w:themeColor="text1"/>
                <w:szCs w:val="21"/>
              </w:rPr>
              <w:t>名。</w:t>
            </w:r>
            <w:r w:rsidRPr="00390F9A">
              <w:rPr>
                <w:rFonts w:asciiTheme="minorEastAsia" w:eastAsiaTheme="minorEastAsia" w:hAnsiTheme="minorEastAsia" w:hint="eastAsia"/>
                <w:color w:val="000000" w:themeColor="text1"/>
                <w:szCs w:val="21"/>
              </w:rPr>
              <w:t>学校为</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提供了</w:t>
            </w:r>
            <w:r w:rsidRPr="00390F9A">
              <w:rPr>
                <w:rFonts w:asciiTheme="minorEastAsia" w:eastAsiaTheme="minorEastAsia" w:hAnsiTheme="minorEastAsia"/>
                <w:color w:val="000000" w:themeColor="text1"/>
                <w:szCs w:val="21"/>
              </w:rPr>
              <w:t>2000</w:t>
            </w:r>
            <w:r w:rsidRPr="00390F9A">
              <w:rPr>
                <w:rFonts w:asciiTheme="minorEastAsia" w:eastAsiaTheme="minorEastAsia" w:hAnsiTheme="minorEastAsia" w:hint="eastAsia"/>
                <w:color w:val="000000" w:themeColor="text1"/>
                <w:szCs w:val="21"/>
              </w:rPr>
              <w:t>多</w:t>
            </w:r>
            <w:r w:rsidRPr="00390F9A">
              <w:rPr>
                <w:rFonts w:asciiTheme="minorEastAsia" w:eastAsiaTheme="minorEastAsia" w:hAnsiTheme="minorEastAsia"/>
                <w:color w:val="000000" w:themeColor="text1"/>
                <w:szCs w:val="21"/>
              </w:rPr>
              <w:t>平方米的相对集中实验室及500平方</w:t>
            </w:r>
            <w:r w:rsidRPr="00390F9A">
              <w:rPr>
                <w:rFonts w:asciiTheme="minorEastAsia" w:eastAsiaTheme="minorEastAsia" w:hAnsiTheme="minorEastAsia"/>
                <w:color w:val="000000" w:themeColor="text1"/>
                <w:szCs w:val="21"/>
              </w:rPr>
              <w:lastRenderedPageBreak/>
              <w:t>米的温网室，</w:t>
            </w:r>
            <w:r w:rsidRPr="00390F9A">
              <w:rPr>
                <w:rFonts w:asciiTheme="minorEastAsia" w:eastAsiaTheme="minorEastAsia" w:hAnsiTheme="minorEastAsia" w:hint="eastAsia"/>
                <w:color w:val="000000" w:themeColor="text1"/>
                <w:szCs w:val="21"/>
              </w:rPr>
              <w:t>以及校外实验创新创业基地</w:t>
            </w:r>
            <w:r w:rsidRPr="00390F9A">
              <w:rPr>
                <w:rFonts w:asciiTheme="minorEastAsia" w:eastAsiaTheme="minorEastAsia" w:hAnsiTheme="minorEastAsia"/>
                <w:color w:val="000000" w:themeColor="text1"/>
                <w:szCs w:val="21"/>
              </w:rPr>
              <w:t>3</w:t>
            </w:r>
            <w:r w:rsidRPr="00390F9A">
              <w:rPr>
                <w:rFonts w:asciiTheme="minorEastAsia" w:eastAsiaTheme="minorEastAsia" w:hAnsiTheme="minorEastAsia" w:hint="eastAsia"/>
                <w:color w:val="000000" w:themeColor="text1"/>
                <w:szCs w:val="21"/>
              </w:rPr>
              <w:t>个</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此外，学校将</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列为农业资源与环境“双一流”建设学科的主干方向，并通过与其它方向的交叉融合加以优先建设支持，通过“钟山学者”计划，对</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的人才引进和团队建设加以重点支持，学校每年为</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增加2-</w:t>
            </w:r>
            <w:r w:rsidRPr="00390F9A">
              <w:rPr>
                <w:rFonts w:asciiTheme="minorEastAsia" w:eastAsiaTheme="minorEastAsia" w:hAnsiTheme="minorEastAsia"/>
                <w:color w:val="000000" w:themeColor="text1"/>
                <w:szCs w:val="21"/>
              </w:rPr>
              <w:t>3</w:t>
            </w:r>
            <w:r w:rsidRPr="00390F9A">
              <w:rPr>
                <w:rFonts w:asciiTheme="minorEastAsia" w:eastAsiaTheme="minorEastAsia" w:hAnsiTheme="minorEastAsia" w:hint="eastAsia"/>
                <w:color w:val="000000" w:themeColor="text1"/>
                <w:szCs w:val="21"/>
              </w:rPr>
              <w:t>个博士生指标单独划拨，</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每年自主设置1-</w:t>
            </w:r>
            <w:r w:rsidRPr="00390F9A">
              <w:rPr>
                <w:rFonts w:asciiTheme="minorEastAsia" w:eastAsiaTheme="minorEastAsia" w:hAnsiTheme="minorEastAsia"/>
                <w:color w:val="000000" w:themeColor="text1"/>
                <w:szCs w:val="21"/>
              </w:rPr>
              <w:t>2</w:t>
            </w:r>
            <w:r w:rsidRPr="00390F9A">
              <w:rPr>
                <w:rFonts w:asciiTheme="minorEastAsia" w:eastAsiaTheme="minorEastAsia" w:hAnsiTheme="minorEastAsia" w:hint="eastAsia"/>
                <w:color w:val="000000" w:themeColor="text1"/>
                <w:szCs w:val="21"/>
              </w:rPr>
              <w:t>个研究课题，纳入学校中央高校业务费自主创新项目给予重点支持</w:t>
            </w:r>
            <w:r w:rsidRPr="00390F9A">
              <w:rPr>
                <w:rFonts w:asciiTheme="minorEastAsia" w:eastAsiaTheme="minorEastAsia" w:hAnsiTheme="minorEastAsia"/>
                <w:color w:val="000000" w:themeColor="text1"/>
                <w:szCs w:val="21"/>
              </w:rPr>
              <w:t>。</w:t>
            </w:r>
          </w:p>
          <w:p w:rsidR="00A64BD2" w:rsidRPr="00406171" w:rsidRDefault="0023189C" w:rsidP="00CA068B">
            <w:pPr>
              <w:adjustRightInd w:val="0"/>
              <w:snapToGrid w:val="0"/>
              <w:spacing w:line="480" w:lineRule="exact"/>
              <w:ind w:firstLineChars="200" w:firstLine="420"/>
              <w:jc w:val="left"/>
              <w:rPr>
                <w:rFonts w:ascii="仿宋" w:eastAsia="仿宋" w:hAnsi="仿宋"/>
                <w:sz w:val="24"/>
                <w:szCs w:val="24"/>
              </w:rPr>
            </w:pPr>
            <w:r w:rsidRPr="00390F9A">
              <w:rPr>
                <w:rFonts w:asciiTheme="minorEastAsia" w:eastAsiaTheme="minorEastAsia" w:hAnsiTheme="minorEastAsia" w:hint="eastAsia"/>
                <w:color w:val="000000" w:themeColor="text1"/>
                <w:szCs w:val="21"/>
              </w:rPr>
              <w:t>在依托单位的大力支持下，通过</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人员的共同努力，</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中心</w:t>
            </w:r>
            <w:r w:rsidRPr="00390F9A">
              <w:rPr>
                <w:rFonts w:asciiTheme="minorEastAsia" w:eastAsiaTheme="minorEastAsia" w:hAnsiTheme="minorEastAsia"/>
                <w:color w:val="000000" w:themeColor="text1"/>
                <w:szCs w:val="21"/>
              </w:rPr>
              <w:t>”</w:t>
            </w:r>
            <w:r w:rsidRPr="00390F9A">
              <w:rPr>
                <w:rFonts w:asciiTheme="minorEastAsia" w:eastAsiaTheme="minorEastAsia" w:hAnsiTheme="minorEastAsia" w:hint="eastAsia"/>
                <w:color w:val="000000" w:themeColor="text1"/>
                <w:szCs w:val="21"/>
              </w:rPr>
              <w:t>在学校历年的年度考核中都取得了优秀成绩。</w:t>
            </w:r>
          </w:p>
        </w:tc>
      </w:tr>
    </w:tbl>
    <w:p w:rsidR="00357116" w:rsidRDefault="00357116" w:rsidP="009B4548">
      <w:pPr>
        <w:adjustRightInd w:val="0"/>
        <w:snapToGrid w:val="0"/>
        <w:spacing w:beforeLines="50" w:line="360" w:lineRule="auto"/>
        <w:rPr>
          <w:rFonts w:ascii="Times New Roman" w:eastAsia="黑体" w:hAnsi="Times New Roman"/>
          <w:b/>
          <w:sz w:val="28"/>
          <w:szCs w:val="24"/>
        </w:rPr>
      </w:pPr>
    </w:p>
    <w:p w:rsidR="00421493" w:rsidRDefault="00D9735F" w:rsidP="009B4548">
      <w:pPr>
        <w:adjustRightInd w:val="0"/>
        <w:snapToGrid w:val="0"/>
        <w:spacing w:beforeLines="50" w:line="360" w:lineRule="auto"/>
        <w:ind w:firstLineChars="200" w:firstLine="562"/>
        <w:rPr>
          <w:rFonts w:ascii="Times New Roman" w:eastAsia="黑体" w:hAnsi="Times New Roman"/>
          <w:b/>
          <w:sz w:val="28"/>
          <w:szCs w:val="24"/>
        </w:rPr>
      </w:pPr>
      <w:r w:rsidRPr="004B7601">
        <w:rPr>
          <w:rFonts w:ascii="Times New Roman" w:eastAsia="黑体" w:hAnsi="Times New Roman"/>
          <w:b/>
          <w:sz w:val="28"/>
          <w:szCs w:val="24"/>
        </w:rPr>
        <w:t>3</w:t>
      </w:r>
      <w:r>
        <w:rPr>
          <w:rFonts w:ascii="Times New Roman" w:eastAsia="黑体" w:hAnsi="Times New Roman"/>
          <w:b/>
          <w:sz w:val="28"/>
          <w:szCs w:val="24"/>
        </w:rPr>
        <w:t>、</w:t>
      </w:r>
      <w:r w:rsidR="00625DCF">
        <w:rPr>
          <w:rFonts w:ascii="Times New Roman" w:eastAsia="黑体" w:hAnsi="Times New Roman" w:hint="eastAsia"/>
          <w:b/>
          <w:sz w:val="28"/>
          <w:szCs w:val="24"/>
        </w:rPr>
        <w:t>评估期内新增</w:t>
      </w:r>
      <w:r>
        <w:rPr>
          <w:rFonts w:ascii="Times New Roman" w:eastAsia="黑体" w:hAnsi="Times New Roman" w:hint="eastAsia"/>
          <w:b/>
          <w:sz w:val="28"/>
          <w:szCs w:val="24"/>
        </w:rPr>
        <w:t>工程仪器</w:t>
      </w:r>
      <w:r w:rsidRPr="004B7601">
        <w:rPr>
          <w:rFonts w:ascii="Times New Roman" w:eastAsia="黑体" w:hAnsi="Times New Roman"/>
          <w:b/>
          <w:sz w:val="28"/>
          <w:szCs w:val="24"/>
        </w:rPr>
        <w:t>设备</w:t>
      </w:r>
    </w:p>
    <w:tbl>
      <w:tblPr>
        <w:tblW w:w="0" w:type="auto"/>
        <w:tblBorders>
          <w:top w:val="single" w:sz="4" w:space="0" w:color="auto"/>
          <w:left w:val="single" w:sz="4" w:space="0" w:color="auto"/>
          <w:bottom w:val="single" w:sz="4" w:space="0" w:color="auto"/>
          <w:right w:val="single" w:sz="4" w:space="0" w:color="auto"/>
        </w:tblBorders>
        <w:tblLook w:val="0000"/>
      </w:tblPr>
      <w:tblGrid>
        <w:gridCol w:w="8528"/>
      </w:tblGrid>
      <w:tr w:rsidR="00D9735F" w:rsidRPr="00C62B7C" w:rsidTr="005D7F0F">
        <w:trPr>
          <w:trHeight w:val="1045"/>
        </w:trPr>
        <w:tc>
          <w:tcPr>
            <w:tcW w:w="8720" w:type="dxa"/>
          </w:tcPr>
          <w:p w:rsidR="00A62EA4" w:rsidRDefault="00D9735F" w:rsidP="005C12A6">
            <w:pPr>
              <w:adjustRightInd w:val="0"/>
              <w:snapToGrid w:val="0"/>
              <w:spacing w:before="190"/>
              <w:ind w:firstLineChars="200" w:firstLine="480"/>
              <w:jc w:val="left"/>
              <w:rPr>
                <w:rFonts w:ascii="楷体" w:eastAsia="楷体" w:hAnsi="楷体"/>
                <w:sz w:val="24"/>
                <w:szCs w:val="24"/>
              </w:rPr>
            </w:pPr>
            <w:r w:rsidRPr="00B345A1">
              <w:rPr>
                <w:rFonts w:ascii="楷体" w:eastAsia="楷体" w:hAnsi="楷体"/>
                <w:sz w:val="24"/>
                <w:szCs w:val="24"/>
              </w:rPr>
              <w:t>简述</w:t>
            </w:r>
            <w:r w:rsidRPr="00B345A1">
              <w:rPr>
                <w:rFonts w:ascii="楷体" w:eastAsia="楷体" w:hAnsi="楷体" w:hint="eastAsia"/>
                <w:sz w:val="24"/>
                <w:szCs w:val="24"/>
              </w:rPr>
              <w:t>工程研究中心</w:t>
            </w:r>
            <w:r w:rsidR="00625DCF">
              <w:rPr>
                <w:rFonts w:ascii="楷体" w:eastAsia="楷体" w:hAnsi="楷体" w:hint="eastAsia"/>
                <w:sz w:val="24"/>
                <w:szCs w:val="24"/>
              </w:rPr>
              <w:t>新增</w:t>
            </w:r>
            <w:r w:rsidR="005C12A6">
              <w:rPr>
                <w:rFonts w:ascii="楷体" w:eastAsia="楷体" w:hAnsi="楷体" w:hint="eastAsia"/>
                <w:sz w:val="24"/>
                <w:szCs w:val="24"/>
              </w:rPr>
              <w:t>科研仪器</w:t>
            </w:r>
            <w:r w:rsidRPr="00B345A1">
              <w:rPr>
                <w:rFonts w:ascii="楷体" w:eastAsia="楷体" w:hAnsi="楷体"/>
                <w:sz w:val="24"/>
                <w:szCs w:val="24"/>
              </w:rPr>
              <w:t>设备情况</w:t>
            </w:r>
            <w:r w:rsidR="00625DCF">
              <w:rPr>
                <w:rFonts w:ascii="楷体" w:eastAsia="楷体" w:hAnsi="楷体" w:hint="eastAsia"/>
                <w:sz w:val="24"/>
                <w:szCs w:val="24"/>
              </w:rPr>
              <w:t>；</w:t>
            </w:r>
            <w:r w:rsidRPr="00B345A1">
              <w:rPr>
                <w:rFonts w:ascii="楷体" w:eastAsia="楷体" w:hAnsi="楷体"/>
                <w:sz w:val="24"/>
                <w:szCs w:val="24"/>
              </w:rPr>
              <w:t>研制新设备和升级改造旧设备等方面的情况</w:t>
            </w:r>
            <w:r w:rsidR="00625DCF">
              <w:rPr>
                <w:rFonts w:ascii="楷体" w:eastAsia="楷体" w:hAnsi="楷体" w:hint="eastAsia"/>
                <w:sz w:val="24"/>
                <w:szCs w:val="24"/>
              </w:rPr>
              <w:t>；</w:t>
            </w:r>
            <w:r w:rsidR="005C12A6">
              <w:rPr>
                <w:rFonts w:ascii="楷体" w:eastAsia="楷体" w:hAnsi="楷体" w:hint="eastAsia"/>
                <w:sz w:val="24"/>
                <w:szCs w:val="24"/>
              </w:rPr>
              <w:t>核心科研</w:t>
            </w:r>
            <w:r w:rsidR="00625DCF">
              <w:rPr>
                <w:rFonts w:ascii="楷体" w:eastAsia="楷体" w:hAnsi="楷体" w:hint="eastAsia"/>
                <w:sz w:val="24"/>
                <w:szCs w:val="24"/>
              </w:rPr>
              <w:t>仪器设备使用、开放共享情况</w:t>
            </w:r>
            <w:r w:rsidRPr="00B345A1">
              <w:rPr>
                <w:rFonts w:ascii="楷体" w:eastAsia="楷体" w:hAnsi="楷体"/>
                <w:sz w:val="24"/>
                <w:szCs w:val="24"/>
              </w:rPr>
              <w:t>。（</w:t>
            </w:r>
            <w:r>
              <w:rPr>
                <w:rFonts w:ascii="楷体" w:eastAsia="楷体" w:hAnsi="楷体" w:hint="eastAsia"/>
                <w:sz w:val="24"/>
                <w:szCs w:val="24"/>
              </w:rPr>
              <w:t>4</w:t>
            </w:r>
            <w:r w:rsidRPr="00B345A1">
              <w:rPr>
                <w:rFonts w:ascii="楷体" w:eastAsia="楷体" w:hAnsi="楷体"/>
                <w:sz w:val="24"/>
                <w:szCs w:val="24"/>
              </w:rPr>
              <w:t>00字以内）</w:t>
            </w:r>
          </w:p>
          <w:p w:rsidR="005266E9" w:rsidRPr="00FA5AE1" w:rsidRDefault="00FA5AE1" w:rsidP="00FA5AE1">
            <w:pPr>
              <w:adjustRightInd w:val="0"/>
              <w:snapToGrid w:val="0"/>
              <w:spacing w:line="480" w:lineRule="exac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FA5AE1">
              <w:rPr>
                <w:rFonts w:asciiTheme="minorEastAsia" w:eastAsiaTheme="minorEastAsia" w:hAnsiTheme="minorEastAsia" w:hint="eastAsia"/>
                <w:color w:val="000000" w:themeColor="text1"/>
                <w:szCs w:val="21"/>
              </w:rPr>
              <w:t>中心</w:t>
            </w:r>
            <w:r>
              <w:rPr>
                <w:rFonts w:asciiTheme="minorEastAsia" w:eastAsiaTheme="minorEastAsia" w:hAnsiTheme="minorEastAsia" w:hint="eastAsia"/>
                <w:color w:val="000000" w:themeColor="text1"/>
                <w:szCs w:val="21"/>
              </w:rPr>
              <w:t>”</w:t>
            </w:r>
            <w:r w:rsidR="009134D6" w:rsidRPr="00FA5AE1">
              <w:rPr>
                <w:rFonts w:asciiTheme="minorEastAsia" w:eastAsiaTheme="minorEastAsia" w:hAnsiTheme="minorEastAsia" w:hint="eastAsia"/>
                <w:color w:val="000000" w:themeColor="text1"/>
                <w:szCs w:val="21"/>
              </w:rPr>
              <w:t>通过各类科研项目、国家和江苏省优势学科平台学科建设进一步改善了平台测试设备条件，</w:t>
            </w:r>
            <w:r w:rsidR="008667E8" w:rsidRPr="00FA5AE1">
              <w:rPr>
                <w:rFonts w:asciiTheme="minorEastAsia" w:eastAsiaTheme="minorEastAsia" w:hAnsiTheme="minorEastAsia" w:hint="eastAsia"/>
                <w:color w:val="000000" w:themeColor="text1"/>
                <w:szCs w:val="21"/>
              </w:rPr>
              <w:t>新增科研仪器设备772台套,总值1173万元。</w:t>
            </w:r>
            <w:r w:rsidR="009134D6" w:rsidRPr="00FA5AE1">
              <w:rPr>
                <w:rFonts w:asciiTheme="minorEastAsia" w:eastAsiaTheme="minorEastAsia" w:hAnsiTheme="minorEastAsia" w:hint="eastAsia"/>
                <w:color w:val="000000" w:themeColor="text1"/>
                <w:szCs w:val="21"/>
              </w:rPr>
              <w:t>这些仪器满足了</w:t>
            </w:r>
            <w:r>
              <w:rPr>
                <w:rFonts w:asciiTheme="minorEastAsia" w:eastAsiaTheme="minorEastAsia" w:hAnsiTheme="minorEastAsia" w:hint="eastAsia"/>
                <w:color w:val="000000" w:themeColor="text1"/>
                <w:szCs w:val="21"/>
              </w:rPr>
              <w:t>科研需求</w:t>
            </w:r>
            <w:r w:rsidR="009134D6" w:rsidRPr="00FA5AE1">
              <w:rPr>
                <w:rFonts w:asciiTheme="minorEastAsia" w:eastAsiaTheme="minorEastAsia" w:hAnsiTheme="minorEastAsia" w:hint="eastAsia"/>
                <w:color w:val="000000" w:themeColor="text1"/>
                <w:szCs w:val="21"/>
              </w:rPr>
              <w:t>。</w:t>
            </w:r>
            <w:r w:rsidR="008667E8" w:rsidRPr="00FA5AE1">
              <w:rPr>
                <w:rFonts w:asciiTheme="minorEastAsia" w:eastAsiaTheme="minorEastAsia" w:hAnsiTheme="minorEastAsia" w:hint="eastAsia"/>
                <w:color w:val="000000" w:themeColor="text1"/>
                <w:szCs w:val="21"/>
              </w:rPr>
              <w:t>其中</w:t>
            </w:r>
            <w:r w:rsidR="00132DF1" w:rsidRPr="00FA5AE1">
              <w:rPr>
                <w:rFonts w:asciiTheme="minorEastAsia" w:eastAsiaTheme="minorEastAsia" w:hAnsiTheme="minorEastAsia" w:hint="eastAsia"/>
                <w:color w:val="000000" w:themeColor="text1"/>
                <w:szCs w:val="21"/>
              </w:rPr>
              <w:t>单价</w:t>
            </w:r>
            <w:r w:rsidR="008667E8" w:rsidRPr="00FA5AE1">
              <w:rPr>
                <w:rFonts w:asciiTheme="minorEastAsia" w:eastAsiaTheme="minorEastAsia" w:hAnsiTheme="minorEastAsia" w:hint="eastAsia"/>
                <w:color w:val="000000" w:themeColor="text1"/>
                <w:szCs w:val="21"/>
              </w:rPr>
              <w:t>大于30万的仪器设备</w:t>
            </w:r>
            <w:r w:rsidR="00E93BEB" w:rsidRPr="00FA5AE1">
              <w:rPr>
                <w:rFonts w:asciiTheme="minorEastAsia" w:eastAsiaTheme="minorEastAsia" w:hAnsiTheme="minorEastAsia" w:hint="eastAsia"/>
                <w:color w:val="000000" w:themeColor="text1"/>
                <w:szCs w:val="21"/>
              </w:rPr>
              <w:t>10</w:t>
            </w:r>
            <w:r w:rsidR="009134D6" w:rsidRPr="00FA5AE1">
              <w:rPr>
                <w:rFonts w:asciiTheme="minorEastAsia" w:eastAsiaTheme="minorEastAsia" w:hAnsiTheme="minorEastAsia" w:hint="eastAsia"/>
                <w:color w:val="000000" w:themeColor="text1"/>
                <w:szCs w:val="21"/>
              </w:rPr>
              <w:t>多</w:t>
            </w:r>
            <w:r w:rsidR="00E93BEB" w:rsidRPr="00FA5AE1">
              <w:rPr>
                <w:rFonts w:asciiTheme="minorEastAsia" w:eastAsiaTheme="minorEastAsia" w:hAnsiTheme="minorEastAsia" w:hint="eastAsia"/>
                <w:color w:val="000000" w:themeColor="text1"/>
                <w:szCs w:val="21"/>
              </w:rPr>
              <w:t>套，分别是多功能读板机39万元，沃特世高效液相色谱仪37万元，安捷伦高效液相色谱仪37万元，</w:t>
            </w:r>
            <w:r w:rsidR="00286BB2" w:rsidRPr="00FA5AE1">
              <w:rPr>
                <w:rFonts w:asciiTheme="minorEastAsia" w:eastAsiaTheme="minorEastAsia" w:hAnsiTheme="minorEastAsia" w:hint="eastAsia"/>
                <w:color w:val="000000" w:themeColor="text1"/>
                <w:szCs w:val="21"/>
              </w:rPr>
              <w:t>MD多功能酶标仪38万元，</w:t>
            </w:r>
            <w:r w:rsidR="009134D6" w:rsidRPr="00FA5AE1">
              <w:rPr>
                <w:rFonts w:asciiTheme="minorEastAsia" w:eastAsiaTheme="minorEastAsia" w:hAnsiTheme="minorEastAsia" w:hint="eastAsia"/>
                <w:color w:val="000000" w:themeColor="text1"/>
                <w:szCs w:val="21"/>
              </w:rPr>
              <w:t>美国BD</w:t>
            </w:r>
            <w:r w:rsidR="00286BB2" w:rsidRPr="00FA5AE1">
              <w:rPr>
                <w:rFonts w:asciiTheme="minorEastAsia" w:eastAsiaTheme="minorEastAsia" w:hAnsiTheme="minorEastAsia" w:hint="eastAsia"/>
                <w:color w:val="000000" w:themeColor="text1"/>
                <w:szCs w:val="21"/>
              </w:rPr>
              <w:t>流式细胞仪6</w:t>
            </w:r>
            <w:r>
              <w:rPr>
                <w:rFonts w:asciiTheme="minorEastAsia" w:eastAsiaTheme="minorEastAsia" w:hAnsiTheme="minorEastAsia"/>
                <w:color w:val="000000" w:themeColor="text1"/>
                <w:szCs w:val="21"/>
              </w:rPr>
              <w:t>2</w:t>
            </w:r>
            <w:r w:rsidR="00286BB2" w:rsidRPr="00FA5AE1">
              <w:rPr>
                <w:rFonts w:asciiTheme="minorEastAsia" w:eastAsiaTheme="minorEastAsia" w:hAnsiTheme="minorEastAsia" w:hint="eastAsia"/>
                <w:color w:val="000000" w:themeColor="text1"/>
                <w:szCs w:val="21"/>
              </w:rPr>
              <w:t>万元，</w:t>
            </w:r>
            <w:r w:rsidR="005266E9" w:rsidRPr="00FA5AE1">
              <w:rPr>
                <w:rFonts w:asciiTheme="minorEastAsia" w:eastAsiaTheme="minorEastAsia" w:hAnsiTheme="minorEastAsia" w:hint="eastAsia"/>
                <w:color w:val="000000" w:themeColor="text1"/>
                <w:szCs w:val="21"/>
              </w:rPr>
              <w:t>瑞士TECAN</w:t>
            </w:r>
            <w:r w:rsidR="00286BB2" w:rsidRPr="00FA5AE1">
              <w:rPr>
                <w:rFonts w:asciiTheme="minorEastAsia" w:eastAsiaTheme="minorEastAsia" w:hAnsiTheme="minorEastAsia" w:hint="eastAsia"/>
                <w:color w:val="000000" w:themeColor="text1"/>
                <w:szCs w:val="21"/>
              </w:rPr>
              <w:t>全自动移液工作站</w:t>
            </w:r>
            <w:r w:rsidR="00514273" w:rsidRPr="00FA5AE1">
              <w:rPr>
                <w:rFonts w:asciiTheme="minorEastAsia" w:eastAsiaTheme="minorEastAsia" w:hAnsiTheme="minorEastAsia" w:hint="eastAsia"/>
                <w:color w:val="000000" w:themeColor="text1"/>
                <w:szCs w:val="21"/>
              </w:rPr>
              <w:t>6</w:t>
            </w:r>
            <w:r>
              <w:rPr>
                <w:rFonts w:asciiTheme="minorEastAsia" w:eastAsiaTheme="minorEastAsia" w:hAnsiTheme="minorEastAsia"/>
                <w:color w:val="000000" w:themeColor="text1"/>
                <w:szCs w:val="21"/>
              </w:rPr>
              <w:t>1</w:t>
            </w:r>
            <w:r w:rsidR="00514273" w:rsidRPr="00FA5AE1">
              <w:rPr>
                <w:rFonts w:asciiTheme="minorEastAsia" w:eastAsiaTheme="minorEastAsia" w:hAnsiTheme="minorEastAsia" w:hint="eastAsia"/>
                <w:color w:val="000000" w:themeColor="text1"/>
                <w:szCs w:val="21"/>
              </w:rPr>
              <w:t>万元，</w:t>
            </w:r>
            <w:r w:rsidR="005266E9" w:rsidRPr="00FA5AE1">
              <w:rPr>
                <w:rFonts w:asciiTheme="minorEastAsia" w:eastAsiaTheme="minorEastAsia" w:hAnsiTheme="minorEastAsia" w:hint="eastAsia"/>
                <w:color w:val="000000" w:themeColor="text1"/>
                <w:szCs w:val="21"/>
              </w:rPr>
              <w:t>INFPRS</w:t>
            </w:r>
            <w:r w:rsidR="00514273" w:rsidRPr="00FA5AE1">
              <w:rPr>
                <w:rFonts w:asciiTheme="minorEastAsia" w:eastAsiaTheme="minorEastAsia" w:hAnsiTheme="minorEastAsia" w:hint="eastAsia"/>
                <w:color w:val="000000" w:themeColor="text1"/>
                <w:szCs w:val="21"/>
              </w:rPr>
              <w:t>生物发酵罐4</w:t>
            </w:r>
            <w:r>
              <w:rPr>
                <w:rFonts w:asciiTheme="minorEastAsia" w:eastAsiaTheme="minorEastAsia" w:hAnsiTheme="minorEastAsia"/>
                <w:color w:val="000000" w:themeColor="text1"/>
                <w:szCs w:val="21"/>
              </w:rPr>
              <w:t>3</w:t>
            </w:r>
            <w:r w:rsidR="00514273" w:rsidRPr="00FA5AE1">
              <w:rPr>
                <w:rFonts w:asciiTheme="minorEastAsia" w:eastAsiaTheme="minorEastAsia" w:hAnsiTheme="minorEastAsia" w:hint="eastAsia"/>
                <w:color w:val="000000" w:themeColor="text1"/>
                <w:szCs w:val="21"/>
              </w:rPr>
              <w:t>万元，</w:t>
            </w:r>
            <w:r w:rsidR="005266E9" w:rsidRPr="00FA5AE1">
              <w:rPr>
                <w:rFonts w:asciiTheme="minorEastAsia" w:eastAsiaTheme="minorEastAsia" w:hAnsiTheme="minorEastAsia" w:hint="eastAsia"/>
                <w:color w:val="000000" w:themeColor="text1"/>
                <w:szCs w:val="21"/>
              </w:rPr>
              <w:t>贝克曼库尔特</w:t>
            </w:r>
            <w:r w:rsidR="00514273" w:rsidRPr="00FA5AE1">
              <w:rPr>
                <w:rFonts w:asciiTheme="minorEastAsia" w:eastAsiaTheme="minorEastAsia" w:hAnsiTheme="minorEastAsia" w:hint="eastAsia"/>
                <w:color w:val="000000" w:themeColor="text1"/>
                <w:szCs w:val="21"/>
              </w:rPr>
              <w:t>流式细胞仪42万元</w:t>
            </w:r>
            <w:r w:rsidR="005266E9" w:rsidRPr="00FA5AE1">
              <w:rPr>
                <w:rFonts w:asciiTheme="minorEastAsia" w:eastAsiaTheme="minorEastAsia" w:hAnsiTheme="minorEastAsia" w:hint="eastAsia"/>
                <w:color w:val="000000" w:themeColor="text1"/>
                <w:szCs w:val="21"/>
              </w:rPr>
              <w:t>，多联自动机械搅拌发酵罐40万元</w:t>
            </w:r>
            <w:r w:rsidR="00514273" w:rsidRPr="00FA5AE1">
              <w:rPr>
                <w:rFonts w:asciiTheme="minorEastAsia" w:eastAsiaTheme="minorEastAsia" w:hAnsiTheme="minorEastAsia" w:hint="eastAsia"/>
                <w:color w:val="000000" w:themeColor="text1"/>
                <w:szCs w:val="21"/>
              </w:rPr>
              <w:t>。</w:t>
            </w:r>
            <w:r w:rsidR="00970842" w:rsidRPr="00FA5AE1">
              <w:rPr>
                <w:rFonts w:asciiTheme="minorEastAsia" w:eastAsiaTheme="minorEastAsia" w:hAnsiTheme="minorEastAsia" w:hint="eastAsia"/>
                <w:color w:val="000000" w:themeColor="text1"/>
                <w:szCs w:val="21"/>
              </w:rPr>
              <w:t>这些高值</w:t>
            </w:r>
            <w:r w:rsidR="009134D6" w:rsidRPr="00FA5AE1">
              <w:rPr>
                <w:rFonts w:asciiTheme="minorEastAsia" w:eastAsiaTheme="minorEastAsia" w:hAnsiTheme="minorEastAsia"/>
                <w:color w:val="000000" w:themeColor="text1"/>
                <w:szCs w:val="21"/>
              </w:rPr>
              <w:t>大型仪器</w:t>
            </w:r>
            <w:r w:rsidR="00627C9D" w:rsidRPr="00FA5AE1">
              <w:rPr>
                <w:rFonts w:asciiTheme="minorEastAsia" w:eastAsiaTheme="minorEastAsia" w:hAnsiTheme="minorEastAsia" w:hint="eastAsia"/>
                <w:color w:val="000000" w:themeColor="text1"/>
                <w:szCs w:val="21"/>
              </w:rPr>
              <w:t>的购置使本中心</w:t>
            </w:r>
            <w:r w:rsidR="009134D6" w:rsidRPr="00FA5AE1">
              <w:rPr>
                <w:rFonts w:asciiTheme="minorEastAsia" w:eastAsiaTheme="minorEastAsia" w:hAnsiTheme="minorEastAsia"/>
                <w:color w:val="000000" w:themeColor="text1"/>
                <w:szCs w:val="21"/>
              </w:rPr>
              <w:t>达到国际同类研发中心的先进水平。</w:t>
            </w:r>
          </w:p>
          <w:p w:rsidR="00A64BD2" w:rsidRPr="00406171" w:rsidRDefault="00B46BD6" w:rsidP="00357116">
            <w:pPr>
              <w:adjustRightInd w:val="0"/>
              <w:snapToGrid w:val="0"/>
              <w:spacing w:line="480" w:lineRule="exact"/>
              <w:ind w:firstLineChars="200" w:firstLine="420"/>
              <w:jc w:val="left"/>
              <w:rPr>
                <w:rFonts w:ascii="仿宋" w:eastAsia="仿宋" w:hAnsi="仿宋"/>
                <w:sz w:val="24"/>
                <w:szCs w:val="24"/>
              </w:rPr>
            </w:pPr>
            <w:r w:rsidRPr="00FA5AE1">
              <w:rPr>
                <w:rFonts w:asciiTheme="minorEastAsia" w:eastAsiaTheme="minorEastAsia" w:hAnsiTheme="minorEastAsia" w:hint="eastAsia"/>
                <w:color w:val="000000" w:themeColor="text1"/>
                <w:szCs w:val="21"/>
              </w:rPr>
              <w:t>为实现</w:t>
            </w:r>
            <w:r w:rsidR="00FA5AE1">
              <w:rPr>
                <w:rFonts w:asciiTheme="minorEastAsia" w:eastAsiaTheme="minorEastAsia" w:hAnsiTheme="minorEastAsia" w:hint="eastAsia"/>
                <w:color w:val="000000" w:themeColor="text1"/>
                <w:szCs w:val="21"/>
              </w:rPr>
              <w:t>“</w:t>
            </w:r>
            <w:r w:rsidR="00FA5AE1" w:rsidRPr="00FA5AE1">
              <w:rPr>
                <w:rFonts w:asciiTheme="minorEastAsia" w:eastAsiaTheme="minorEastAsia" w:hAnsiTheme="minorEastAsia" w:hint="eastAsia"/>
                <w:color w:val="000000" w:themeColor="text1"/>
                <w:szCs w:val="21"/>
              </w:rPr>
              <w:t>中心</w:t>
            </w:r>
            <w:r w:rsidR="00FA5AE1">
              <w:rPr>
                <w:rFonts w:asciiTheme="minorEastAsia" w:eastAsiaTheme="minorEastAsia" w:hAnsiTheme="minorEastAsia" w:hint="eastAsia"/>
                <w:color w:val="000000" w:themeColor="text1"/>
                <w:szCs w:val="21"/>
              </w:rPr>
              <w:t>”</w:t>
            </w:r>
            <w:r w:rsidRPr="00FA5AE1">
              <w:rPr>
                <w:rFonts w:asciiTheme="minorEastAsia" w:eastAsiaTheme="minorEastAsia" w:hAnsiTheme="minorEastAsia" w:hint="eastAsia"/>
                <w:color w:val="000000" w:themeColor="text1"/>
                <w:szCs w:val="21"/>
              </w:rPr>
              <w:t>资源共享，提高大型仪器使用效率，</w:t>
            </w:r>
            <w:r w:rsidR="00FA5AE1">
              <w:rPr>
                <w:rFonts w:asciiTheme="minorEastAsia" w:eastAsiaTheme="minorEastAsia" w:hAnsiTheme="minorEastAsia" w:hint="eastAsia"/>
                <w:color w:val="000000" w:themeColor="text1"/>
                <w:szCs w:val="21"/>
              </w:rPr>
              <w:t>“</w:t>
            </w:r>
            <w:r w:rsidR="00FA5AE1" w:rsidRPr="00FA5AE1">
              <w:rPr>
                <w:rFonts w:asciiTheme="minorEastAsia" w:eastAsiaTheme="minorEastAsia" w:hAnsiTheme="minorEastAsia" w:hint="eastAsia"/>
                <w:color w:val="000000" w:themeColor="text1"/>
                <w:szCs w:val="21"/>
              </w:rPr>
              <w:t>中心</w:t>
            </w:r>
            <w:r w:rsidR="00FA5AE1">
              <w:rPr>
                <w:rFonts w:asciiTheme="minorEastAsia" w:eastAsiaTheme="minorEastAsia" w:hAnsiTheme="minorEastAsia" w:hint="eastAsia"/>
                <w:color w:val="000000" w:themeColor="text1"/>
                <w:szCs w:val="21"/>
              </w:rPr>
              <w:t>”</w:t>
            </w:r>
            <w:r w:rsidR="0022562C" w:rsidRPr="00FA5AE1">
              <w:rPr>
                <w:rFonts w:asciiTheme="minorEastAsia" w:eastAsiaTheme="minorEastAsia" w:hAnsiTheme="minorEastAsia" w:hint="eastAsia"/>
                <w:color w:val="000000" w:themeColor="text1"/>
                <w:szCs w:val="21"/>
              </w:rPr>
              <w:t>高值仪器已加入资环院大型仪器共享平台</w:t>
            </w:r>
            <w:r w:rsidRPr="00FA5AE1">
              <w:rPr>
                <w:rFonts w:asciiTheme="minorEastAsia" w:eastAsiaTheme="minorEastAsia" w:hAnsiTheme="minorEastAsia" w:hint="eastAsia"/>
                <w:color w:val="000000" w:themeColor="text1"/>
                <w:szCs w:val="21"/>
              </w:rPr>
              <w:t>。将</w:t>
            </w:r>
            <w:r w:rsidR="00FA5AE1">
              <w:rPr>
                <w:rFonts w:asciiTheme="minorEastAsia" w:eastAsiaTheme="minorEastAsia" w:hAnsiTheme="minorEastAsia" w:hint="eastAsia"/>
                <w:color w:val="000000" w:themeColor="text1"/>
                <w:szCs w:val="21"/>
              </w:rPr>
              <w:t>“</w:t>
            </w:r>
            <w:r w:rsidR="00FA5AE1" w:rsidRPr="00FA5AE1">
              <w:rPr>
                <w:rFonts w:asciiTheme="minorEastAsia" w:eastAsiaTheme="minorEastAsia" w:hAnsiTheme="minorEastAsia" w:hint="eastAsia"/>
                <w:color w:val="000000" w:themeColor="text1"/>
                <w:szCs w:val="21"/>
              </w:rPr>
              <w:t>中心</w:t>
            </w:r>
            <w:r w:rsidR="00FA5AE1">
              <w:rPr>
                <w:rFonts w:asciiTheme="minorEastAsia" w:eastAsiaTheme="minorEastAsia" w:hAnsiTheme="minorEastAsia" w:hint="eastAsia"/>
                <w:color w:val="000000" w:themeColor="text1"/>
                <w:szCs w:val="21"/>
              </w:rPr>
              <w:t>”</w:t>
            </w:r>
            <w:r w:rsidRPr="00FA5AE1">
              <w:rPr>
                <w:rFonts w:asciiTheme="minorEastAsia" w:eastAsiaTheme="minorEastAsia" w:hAnsiTheme="minorEastAsia" w:hint="eastAsia"/>
                <w:color w:val="000000" w:themeColor="text1"/>
                <w:szCs w:val="21"/>
              </w:rPr>
              <w:t>的硬件、软件与数据平台对外开放。</w:t>
            </w:r>
            <w:r w:rsidR="00FA5AE1">
              <w:rPr>
                <w:rFonts w:asciiTheme="minorEastAsia" w:eastAsiaTheme="minorEastAsia" w:hAnsiTheme="minorEastAsia" w:hint="eastAsia"/>
                <w:color w:val="000000" w:themeColor="text1"/>
                <w:szCs w:val="21"/>
              </w:rPr>
              <w:t>“</w:t>
            </w:r>
            <w:r w:rsidR="00FA5AE1" w:rsidRPr="00FA5AE1">
              <w:rPr>
                <w:rFonts w:asciiTheme="minorEastAsia" w:eastAsiaTheme="minorEastAsia" w:hAnsiTheme="minorEastAsia" w:hint="eastAsia"/>
                <w:color w:val="000000" w:themeColor="text1"/>
                <w:szCs w:val="21"/>
              </w:rPr>
              <w:t>中心</w:t>
            </w:r>
            <w:r w:rsidR="00FA5AE1">
              <w:rPr>
                <w:rFonts w:asciiTheme="minorEastAsia" w:eastAsiaTheme="minorEastAsia" w:hAnsiTheme="minorEastAsia" w:hint="eastAsia"/>
                <w:color w:val="000000" w:themeColor="text1"/>
                <w:szCs w:val="21"/>
              </w:rPr>
              <w:t>”</w:t>
            </w:r>
            <w:r w:rsidRPr="00FA5AE1">
              <w:rPr>
                <w:rFonts w:asciiTheme="minorEastAsia" w:eastAsiaTheme="minorEastAsia" w:hAnsiTheme="minorEastAsia" w:hint="eastAsia"/>
                <w:color w:val="000000" w:themeColor="text1"/>
                <w:szCs w:val="21"/>
              </w:rPr>
              <w:t>仪器设备统一管理，建立严格的仪器使用预约制度、登记制度，实行专管共用、资源共享，</w:t>
            </w:r>
            <w:r w:rsidR="00FA5AE1">
              <w:rPr>
                <w:rFonts w:asciiTheme="minorEastAsia" w:eastAsiaTheme="minorEastAsia" w:hAnsiTheme="minorEastAsia" w:hint="eastAsia"/>
                <w:color w:val="000000" w:themeColor="text1"/>
                <w:szCs w:val="21"/>
              </w:rPr>
              <w:t>“</w:t>
            </w:r>
            <w:r w:rsidR="00FA5AE1" w:rsidRPr="00FA5AE1">
              <w:rPr>
                <w:rFonts w:asciiTheme="minorEastAsia" w:eastAsiaTheme="minorEastAsia" w:hAnsiTheme="minorEastAsia" w:hint="eastAsia"/>
                <w:color w:val="000000" w:themeColor="text1"/>
                <w:szCs w:val="21"/>
              </w:rPr>
              <w:t>中心</w:t>
            </w:r>
            <w:r w:rsidR="00FA5AE1">
              <w:rPr>
                <w:rFonts w:asciiTheme="minorEastAsia" w:eastAsiaTheme="minorEastAsia" w:hAnsiTheme="minorEastAsia" w:hint="eastAsia"/>
                <w:color w:val="000000" w:themeColor="text1"/>
                <w:szCs w:val="21"/>
              </w:rPr>
              <w:t>”</w:t>
            </w:r>
            <w:r w:rsidRPr="00FA5AE1">
              <w:rPr>
                <w:rFonts w:asciiTheme="minorEastAsia" w:eastAsiaTheme="minorEastAsia" w:hAnsiTheme="minorEastAsia" w:hint="eastAsia"/>
                <w:color w:val="000000" w:themeColor="text1"/>
                <w:szCs w:val="21"/>
              </w:rPr>
              <w:t>人员对</w:t>
            </w:r>
            <w:r w:rsidR="00357116">
              <w:rPr>
                <w:rFonts w:asciiTheme="minorEastAsia" w:eastAsiaTheme="minorEastAsia" w:hAnsiTheme="minorEastAsia" w:hint="eastAsia"/>
                <w:color w:val="000000" w:themeColor="text1"/>
                <w:szCs w:val="21"/>
              </w:rPr>
              <w:t>“</w:t>
            </w:r>
            <w:r w:rsidR="00357116" w:rsidRPr="00FA5AE1">
              <w:rPr>
                <w:rFonts w:asciiTheme="minorEastAsia" w:eastAsiaTheme="minorEastAsia" w:hAnsiTheme="minorEastAsia" w:hint="eastAsia"/>
                <w:color w:val="000000" w:themeColor="text1"/>
                <w:szCs w:val="21"/>
              </w:rPr>
              <w:t>中心</w:t>
            </w:r>
            <w:r w:rsidR="00357116">
              <w:rPr>
                <w:rFonts w:asciiTheme="minorEastAsia" w:eastAsiaTheme="minorEastAsia" w:hAnsiTheme="minorEastAsia" w:hint="eastAsia"/>
                <w:color w:val="000000" w:themeColor="text1"/>
                <w:szCs w:val="21"/>
              </w:rPr>
              <w:t>”</w:t>
            </w:r>
            <w:r w:rsidRPr="00FA5AE1">
              <w:rPr>
                <w:rFonts w:asciiTheme="minorEastAsia" w:eastAsiaTheme="minorEastAsia" w:hAnsiTheme="minorEastAsia" w:hint="eastAsia"/>
                <w:color w:val="000000" w:themeColor="text1"/>
                <w:szCs w:val="21"/>
              </w:rPr>
              <w:t>所有仪器设备均享有使用权，对</w:t>
            </w:r>
            <w:r w:rsidR="00D7512B" w:rsidRPr="00FA5AE1">
              <w:rPr>
                <w:rFonts w:asciiTheme="minorEastAsia" w:eastAsiaTheme="minorEastAsia" w:hAnsiTheme="minorEastAsia" w:hint="eastAsia"/>
                <w:color w:val="000000" w:themeColor="text1"/>
                <w:szCs w:val="21"/>
              </w:rPr>
              <w:t>中心</w:t>
            </w:r>
            <w:r w:rsidRPr="00FA5AE1">
              <w:rPr>
                <w:rFonts w:asciiTheme="minorEastAsia" w:eastAsiaTheme="minorEastAsia" w:hAnsiTheme="minorEastAsia" w:hint="eastAsia"/>
                <w:color w:val="000000" w:themeColor="text1"/>
                <w:szCs w:val="21"/>
              </w:rPr>
              <w:t>外部人员</w:t>
            </w:r>
            <w:r w:rsidR="00357116">
              <w:rPr>
                <w:rFonts w:asciiTheme="minorEastAsia" w:eastAsiaTheme="minorEastAsia" w:hAnsiTheme="minorEastAsia" w:hint="eastAsia"/>
                <w:color w:val="000000" w:themeColor="text1"/>
                <w:szCs w:val="21"/>
              </w:rPr>
              <w:t>适当</w:t>
            </w:r>
            <w:r w:rsidRPr="00FA5AE1">
              <w:rPr>
                <w:rFonts w:asciiTheme="minorEastAsia" w:eastAsiaTheme="minorEastAsia" w:hAnsiTheme="minorEastAsia" w:hint="eastAsia"/>
                <w:color w:val="000000" w:themeColor="text1"/>
                <w:szCs w:val="21"/>
              </w:rPr>
              <w:t>有偿使用。</w:t>
            </w:r>
          </w:p>
        </w:tc>
      </w:tr>
    </w:tbl>
    <w:p w:rsidR="00D9735F" w:rsidRPr="003D591D" w:rsidRDefault="00D9735F" w:rsidP="009B4548">
      <w:pPr>
        <w:adjustRightInd w:val="0"/>
        <w:snapToGrid w:val="0"/>
        <w:spacing w:beforeLines="50" w:line="360" w:lineRule="auto"/>
        <w:ind w:firstLineChars="200" w:firstLine="562"/>
        <w:rPr>
          <w:rFonts w:ascii="Times New Roman" w:eastAsia="黑体" w:hAnsi="Times New Roman"/>
          <w:b/>
          <w:color w:val="FF0000"/>
          <w:sz w:val="28"/>
          <w:szCs w:val="24"/>
        </w:rPr>
      </w:pPr>
      <w:r>
        <w:rPr>
          <w:rFonts w:ascii="Times New Roman" w:eastAsia="黑体" w:hAnsi="Times New Roman" w:hint="eastAsia"/>
          <w:b/>
          <w:sz w:val="28"/>
          <w:szCs w:val="24"/>
        </w:rPr>
        <w:t>4</w:t>
      </w:r>
      <w:r w:rsidRPr="004B7601">
        <w:rPr>
          <w:rFonts w:ascii="Times New Roman" w:eastAsia="黑体" w:hAnsi="Times New Roman"/>
          <w:b/>
          <w:sz w:val="28"/>
          <w:szCs w:val="24"/>
        </w:rPr>
        <w:t>、发展思路与潜力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9735F" w:rsidRPr="00C62B7C" w:rsidTr="005D7F0F">
        <w:trPr>
          <w:trHeight w:val="1028"/>
        </w:trPr>
        <w:tc>
          <w:tcPr>
            <w:tcW w:w="8522" w:type="dxa"/>
          </w:tcPr>
          <w:p w:rsidR="00A62EA4" w:rsidRPr="00EE1E97" w:rsidRDefault="00BD05C4" w:rsidP="00EE1E97">
            <w:pPr>
              <w:adjustRightInd w:val="0"/>
              <w:snapToGrid w:val="0"/>
              <w:spacing w:before="190"/>
              <w:ind w:firstLineChars="200" w:firstLine="480"/>
              <w:jc w:val="left"/>
              <w:rPr>
                <w:rFonts w:ascii="楷体" w:eastAsia="楷体" w:hAnsi="楷体"/>
                <w:sz w:val="24"/>
                <w:szCs w:val="24"/>
              </w:rPr>
            </w:pPr>
            <w:r w:rsidRPr="00EE1E97">
              <w:rPr>
                <w:rFonts w:ascii="楷体" w:eastAsia="楷体" w:hAnsi="楷体" w:hint="eastAsia"/>
                <w:sz w:val="24"/>
                <w:szCs w:val="24"/>
              </w:rPr>
              <w:t>简要介绍</w:t>
            </w:r>
            <w:r w:rsidR="00D9735F" w:rsidRPr="00B345A1">
              <w:rPr>
                <w:rFonts w:ascii="楷体" w:eastAsia="楷体" w:hAnsi="楷体" w:hint="eastAsia"/>
                <w:sz w:val="24"/>
                <w:szCs w:val="24"/>
              </w:rPr>
              <w:t>工程研究中心</w:t>
            </w:r>
            <w:r w:rsidRPr="00EE1E97">
              <w:rPr>
                <w:rFonts w:ascii="楷体" w:eastAsia="楷体" w:hAnsi="楷体" w:hint="eastAsia"/>
                <w:sz w:val="24"/>
                <w:szCs w:val="24"/>
              </w:rPr>
              <w:t>的优势与存在的不足、今后的建设目标、发展思路和保障举措等。（</w:t>
            </w:r>
            <w:r w:rsidRPr="00EE1E97">
              <w:rPr>
                <w:rFonts w:ascii="楷体" w:eastAsia="楷体" w:hAnsi="楷体"/>
                <w:sz w:val="24"/>
                <w:szCs w:val="24"/>
              </w:rPr>
              <w:t>4</w:t>
            </w:r>
            <w:r w:rsidRPr="00EE1E97">
              <w:rPr>
                <w:rFonts w:ascii="楷体" w:eastAsia="楷体" w:hAnsi="楷体" w:hint="eastAsia"/>
                <w:sz w:val="24"/>
                <w:szCs w:val="24"/>
              </w:rPr>
              <w:t>00字以内）</w:t>
            </w:r>
          </w:p>
          <w:p w:rsidR="00CA068B" w:rsidRPr="00390F9A" w:rsidRDefault="00CA068B" w:rsidP="009B4548">
            <w:pPr>
              <w:adjustRightInd w:val="0"/>
              <w:snapToGrid w:val="0"/>
              <w:spacing w:beforeLines="50" w:line="360" w:lineRule="auto"/>
              <w:jc w:val="left"/>
              <w:rPr>
                <w:rFonts w:asciiTheme="minorEastAsia" w:eastAsiaTheme="minorEastAsia" w:hAnsiTheme="minorEastAsia"/>
                <w:color w:val="000000" w:themeColor="text1"/>
                <w:szCs w:val="21"/>
              </w:rPr>
            </w:pPr>
            <w:r w:rsidRPr="00390F9A">
              <w:rPr>
                <w:rFonts w:asciiTheme="minorEastAsia" w:eastAsiaTheme="minorEastAsia" w:hAnsiTheme="minorEastAsia" w:hint="eastAsia"/>
                <w:b/>
                <w:color w:val="000000" w:themeColor="text1"/>
                <w:szCs w:val="21"/>
              </w:rPr>
              <w:t>优势</w:t>
            </w:r>
            <w:r w:rsidRPr="00390F9A">
              <w:rPr>
                <w:rFonts w:asciiTheme="minorEastAsia" w:eastAsiaTheme="minorEastAsia" w:hAnsiTheme="minorEastAsia" w:hint="eastAsia"/>
                <w:color w:val="000000" w:themeColor="text1"/>
                <w:szCs w:val="21"/>
              </w:rPr>
              <w:t>：具有强烈的国家需求</w:t>
            </w:r>
            <w:r w:rsidR="00BB0748" w:rsidRPr="00390F9A">
              <w:rPr>
                <w:rFonts w:asciiTheme="minorEastAsia" w:eastAsiaTheme="minorEastAsia" w:hAnsiTheme="minorEastAsia" w:hint="eastAsia"/>
                <w:color w:val="000000" w:themeColor="text1"/>
                <w:szCs w:val="21"/>
              </w:rPr>
              <w:t>：</w:t>
            </w:r>
            <w:r w:rsidRPr="00390F9A">
              <w:rPr>
                <w:rFonts w:asciiTheme="minorEastAsia" w:eastAsiaTheme="minorEastAsia" w:hAnsiTheme="minorEastAsia" w:hint="eastAsia"/>
                <w:color w:val="000000" w:themeColor="text1"/>
                <w:szCs w:val="21"/>
              </w:rPr>
              <w:t>“中心”将解决我国固体有机废弃物随地弃置而</w:t>
            </w:r>
            <w:r w:rsidRPr="00390F9A">
              <w:rPr>
                <w:rFonts w:asciiTheme="minorEastAsia" w:eastAsiaTheme="minorEastAsia" w:hAnsiTheme="minorEastAsia"/>
                <w:color w:val="000000" w:themeColor="text1"/>
                <w:szCs w:val="21"/>
              </w:rPr>
              <w:t>污染环境以及土壤肥力退化等</w:t>
            </w:r>
            <w:r w:rsidRPr="00390F9A">
              <w:rPr>
                <w:rFonts w:asciiTheme="minorEastAsia" w:eastAsiaTheme="minorEastAsia" w:hAnsiTheme="minorEastAsia" w:hint="eastAsia"/>
                <w:color w:val="000000" w:themeColor="text1"/>
                <w:szCs w:val="21"/>
              </w:rPr>
              <w:t>问题</w:t>
            </w:r>
            <w:r w:rsidR="00BB0748" w:rsidRPr="00390F9A">
              <w:rPr>
                <w:rFonts w:asciiTheme="minorEastAsia" w:eastAsiaTheme="minorEastAsia" w:hAnsiTheme="minorEastAsia" w:hint="eastAsia"/>
                <w:color w:val="000000" w:themeColor="text1"/>
                <w:szCs w:val="21"/>
              </w:rPr>
              <w:t>；</w:t>
            </w:r>
            <w:r w:rsidRPr="00390F9A">
              <w:rPr>
                <w:rFonts w:asciiTheme="minorEastAsia" w:eastAsiaTheme="minorEastAsia" w:hAnsiTheme="minorEastAsia" w:hint="eastAsia"/>
                <w:color w:val="000000" w:themeColor="text1"/>
                <w:szCs w:val="21"/>
              </w:rPr>
              <w:t>具有产学研合作优势</w:t>
            </w:r>
            <w:r w:rsidR="00BB0748" w:rsidRPr="00390F9A">
              <w:rPr>
                <w:rFonts w:asciiTheme="minorEastAsia" w:eastAsiaTheme="minorEastAsia" w:hAnsiTheme="minorEastAsia" w:hint="eastAsia"/>
                <w:color w:val="000000" w:themeColor="text1"/>
                <w:szCs w:val="21"/>
              </w:rPr>
              <w:t>：</w:t>
            </w:r>
            <w:r w:rsidRPr="00390F9A">
              <w:rPr>
                <w:rFonts w:asciiTheme="minorEastAsia" w:eastAsiaTheme="minorEastAsia" w:hAnsiTheme="minorEastAsia" w:hint="eastAsia"/>
                <w:color w:val="000000" w:themeColor="text1"/>
                <w:szCs w:val="21"/>
              </w:rPr>
              <w:t>“中心”牵头建立了省协同创新中心</w:t>
            </w:r>
            <w:r w:rsidR="00BB0748" w:rsidRPr="00390F9A">
              <w:rPr>
                <w:rFonts w:asciiTheme="minorEastAsia" w:eastAsiaTheme="minorEastAsia" w:hAnsiTheme="minorEastAsia" w:hint="eastAsia"/>
                <w:color w:val="000000" w:themeColor="text1"/>
                <w:szCs w:val="21"/>
              </w:rPr>
              <w:t>和</w:t>
            </w:r>
            <w:r w:rsidRPr="00390F9A">
              <w:rPr>
                <w:rFonts w:asciiTheme="minorEastAsia" w:eastAsiaTheme="minorEastAsia" w:hAnsiTheme="minorEastAsia" w:hint="eastAsia"/>
                <w:color w:val="000000" w:themeColor="text1"/>
                <w:szCs w:val="21"/>
              </w:rPr>
              <w:t>牵头成立</w:t>
            </w:r>
            <w:r w:rsidR="00BB0748" w:rsidRPr="00390F9A">
              <w:rPr>
                <w:rFonts w:asciiTheme="minorEastAsia" w:eastAsiaTheme="minorEastAsia" w:hAnsiTheme="minorEastAsia" w:hint="eastAsia"/>
                <w:color w:val="000000" w:themeColor="text1"/>
                <w:szCs w:val="21"/>
              </w:rPr>
              <w:t>了</w:t>
            </w:r>
            <w:r w:rsidRPr="00390F9A">
              <w:rPr>
                <w:rFonts w:asciiTheme="minorEastAsia" w:eastAsiaTheme="minorEastAsia" w:hAnsiTheme="minorEastAsia" w:hint="eastAsia"/>
                <w:color w:val="000000" w:themeColor="text1"/>
                <w:szCs w:val="21"/>
              </w:rPr>
              <w:t>全国有机（类）肥料产业联盟</w:t>
            </w:r>
            <w:r w:rsidR="00BB0748" w:rsidRPr="00390F9A">
              <w:rPr>
                <w:rFonts w:asciiTheme="minorEastAsia" w:eastAsiaTheme="minorEastAsia" w:hAnsiTheme="minorEastAsia" w:hint="eastAsia"/>
                <w:color w:val="000000" w:themeColor="text1"/>
                <w:szCs w:val="21"/>
              </w:rPr>
              <w:t>；</w:t>
            </w:r>
            <w:r w:rsidRPr="00390F9A">
              <w:rPr>
                <w:rFonts w:asciiTheme="minorEastAsia" w:eastAsiaTheme="minorEastAsia" w:hAnsiTheme="minorEastAsia" w:hint="eastAsia"/>
                <w:color w:val="000000" w:themeColor="text1"/>
                <w:szCs w:val="21"/>
              </w:rPr>
              <w:t>具有一流的优势学科支撑优势</w:t>
            </w:r>
            <w:r w:rsidR="00BB0748" w:rsidRPr="00390F9A">
              <w:rPr>
                <w:rFonts w:asciiTheme="minorEastAsia" w:eastAsiaTheme="minorEastAsia" w:hAnsiTheme="minorEastAsia" w:hint="eastAsia"/>
                <w:color w:val="000000" w:themeColor="text1"/>
                <w:szCs w:val="21"/>
              </w:rPr>
              <w:t>：</w:t>
            </w:r>
            <w:r w:rsidRPr="00390F9A">
              <w:rPr>
                <w:rFonts w:asciiTheme="minorEastAsia" w:eastAsiaTheme="minorEastAsia" w:hAnsiTheme="minorEastAsia" w:hint="eastAsia"/>
                <w:color w:val="000000" w:themeColor="text1"/>
                <w:szCs w:val="21"/>
              </w:rPr>
              <w:t>“中心”依托的学科为</w:t>
            </w:r>
            <w:r w:rsidRPr="00390F9A">
              <w:rPr>
                <w:rFonts w:asciiTheme="minorEastAsia" w:eastAsiaTheme="minorEastAsia" w:hAnsiTheme="minorEastAsia" w:hint="eastAsia"/>
                <w:color w:val="000000" w:themeColor="text1"/>
                <w:szCs w:val="21"/>
              </w:rPr>
              <w:lastRenderedPageBreak/>
              <w:t>国家“双一流”建设学科。</w:t>
            </w:r>
          </w:p>
          <w:p w:rsidR="00CA068B" w:rsidRPr="00390F9A" w:rsidRDefault="00CA068B" w:rsidP="00CA068B">
            <w:pPr>
              <w:adjustRightInd w:val="0"/>
              <w:snapToGrid w:val="0"/>
              <w:spacing w:line="360" w:lineRule="auto"/>
              <w:jc w:val="left"/>
              <w:rPr>
                <w:rFonts w:asciiTheme="minorEastAsia" w:eastAsiaTheme="minorEastAsia" w:hAnsiTheme="minorEastAsia"/>
                <w:color w:val="000000" w:themeColor="text1"/>
                <w:szCs w:val="21"/>
              </w:rPr>
            </w:pPr>
            <w:r w:rsidRPr="00390F9A">
              <w:rPr>
                <w:rFonts w:asciiTheme="minorEastAsia" w:eastAsiaTheme="minorEastAsia" w:hAnsiTheme="minorEastAsia" w:hint="eastAsia"/>
                <w:b/>
                <w:color w:val="000000" w:themeColor="text1"/>
                <w:szCs w:val="21"/>
              </w:rPr>
              <w:t>不足</w:t>
            </w:r>
            <w:r w:rsidRPr="00390F9A">
              <w:rPr>
                <w:rFonts w:asciiTheme="minorEastAsia" w:eastAsiaTheme="minorEastAsia" w:hAnsiTheme="minorEastAsia" w:hint="eastAsia"/>
                <w:color w:val="000000" w:themeColor="text1"/>
                <w:szCs w:val="21"/>
              </w:rPr>
              <w:t>：工程技术研发人员略显不足。</w:t>
            </w:r>
          </w:p>
          <w:p w:rsidR="00CA068B" w:rsidRPr="00390F9A" w:rsidRDefault="00CA068B" w:rsidP="00CA068B">
            <w:pPr>
              <w:adjustRightInd w:val="0"/>
              <w:snapToGrid w:val="0"/>
              <w:spacing w:line="360" w:lineRule="auto"/>
              <w:rPr>
                <w:rFonts w:asciiTheme="minorEastAsia" w:eastAsiaTheme="minorEastAsia" w:hAnsiTheme="minorEastAsia"/>
                <w:color w:val="000000" w:themeColor="text1"/>
                <w:szCs w:val="21"/>
              </w:rPr>
            </w:pPr>
            <w:r w:rsidRPr="00390F9A">
              <w:rPr>
                <w:rFonts w:asciiTheme="minorEastAsia" w:eastAsiaTheme="minorEastAsia" w:hAnsiTheme="minorEastAsia" w:hint="eastAsia"/>
                <w:b/>
                <w:color w:val="000000" w:themeColor="text1"/>
                <w:szCs w:val="21"/>
              </w:rPr>
              <w:t>建设</w:t>
            </w:r>
            <w:r w:rsidRPr="00390F9A">
              <w:rPr>
                <w:rFonts w:asciiTheme="minorEastAsia" w:eastAsiaTheme="minorEastAsia" w:hAnsiTheme="minorEastAsia"/>
                <w:b/>
                <w:color w:val="000000" w:themeColor="text1"/>
                <w:szCs w:val="21"/>
              </w:rPr>
              <w:t>目标</w:t>
            </w:r>
            <w:r w:rsidRPr="00390F9A">
              <w:rPr>
                <w:rFonts w:asciiTheme="minorEastAsia" w:eastAsiaTheme="minorEastAsia" w:hAnsiTheme="minorEastAsia" w:hint="eastAsia"/>
                <w:b/>
                <w:color w:val="000000" w:themeColor="text1"/>
                <w:szCs w:val="21"/>
              </w:rPr>
              <w:t>：</w:t>
            </w:r>
            <w:r w:rsidRPr="00390F9A">
              <w:rPr>
                <w:rFonts w:asciiTheme="minorEastAsia" w:eastAsiaTheme="minorEastAsia" w:hAnsiTheme="minorEastAsia"/>
                <w:color w:val="000000" w:themeColor="text1"/>
                <w:szCs w:val="21"/>
              </w:rPr>
              <w:t>建成国家级</w:t>
            </w:r>
            <w:r w:rsidRPr="00390F9A">
              <w:rPr>
                <w:rFonts w:asciiTheme="minorEastAsia" w:eastAsiaTheme="minorEastAsia" w:hAnsiTheme="minorEastAsia" w:hint="eastAsia"/>
                <w:color w:val="000000" w:themeColor="text1"/>
                <w:szCs w:val="21"/>
              </w:rPr>
              <w:t>资源节约型</w:t>
            </w:r>
            <w:r w:rsidRPr="00390F9A">
              <w:rPr>
                <w:rFonts w:asciiTheme="minorEastAsia" w:eastAsiaTheme="minorEastAsia" w:hAnsiTheme="minorEastAsia"/>
                <w:color w:val="000000" w:themeColor="text1"/>
                <w:szCs w:val="21"/>
              </w:rPr>
              <w:t>肥料工程</w:t>
            </w:r>
            <w:r w:rsidRPr="00390F9A">
              <w:rPr>
                <w:rFonts w:asciiTheme="minorEastAsia" w:eastAsiaTheme="minorEastAsia" w:hAnsiTheme="minorEastAsia" w:hint="eastAsia"/>
                <w:color w:val="000000" w:themeColor="text1"/>
                <w:szCs w:val="21"/>
              </w:rPr>
              <w:t>研究</w:t>
            </w:r>
            <w:r w:rsidRPr="00390F9A">
              <w:rPr>
                <w:rFonts w:asciiTheme="minorEastAsia" w:eastAsiaTheme="minorEastAsia" w:hAnsiTheme="minorEastAsia"/>
                <w:color w:val="000000" w:themeColor="text1"/>
                <w:szCs w:val="21"/>
              </w:rPr>
              <w:t>中心，成为</w:t>
            </w:r>
            <w:r w:rsidRPr="00390F9A">
              <w:rPr>
                <w:rFonts w:asciiTheme="minorEastAsia" w:eastAsiaTheme="minorEastAsia" w:hAnsiTheme="minorEastAsia" w:hint="eastAsia"/>
                <w:color w:val="000000" w:themeColor="text1"/>
                <w:szCs w:val="21"/>
              </w:rPr>
              <w:t>全国有机（类）肥料技术研发和高层次人才</w:t>
            </w:r>
            <w:r w:rsidRPr="00390F9A">
              <w:rPr>
                <w:rFonts w:asciiTheme="minorEastAsia" w:eastAsiaTheme="minorEastAsia" w:hAnsiTheme="minorEastAsia"/>
                <w:color w:val="000000" w:themeColor="text1"/>
                <w:szCs w:val="21"/>
              </w:rPr>
              <w:t>培养</w:t>
            </w:r>
            <w:r w:rsidRPr="00390F9A">
              <w:rPr>
                <w:rFonts w:asciiTheme="minorEastAsia" w:eastAsiaTheme="minorEastAsia" w:hAnsiTheme="minorEastAsia" w:hint="eastAsia"/>
                <w:color w:val="000000" w:themeColor="text1"/>
                <w:szCs w:val="21"/>
              </w:rPr>
              <w:t>基地。</w:t>
            </w:r>
          </w:p>
          <w:p w:rsidR="00CA068B" w:rsidRPr="00390F9A" w:rsidRDefault="00CA068B" w:rsidP="00CA068B">
            <w:pPr>
              <w:adjustRightInd w:val="0"/>
              <w:snapToGrid w:val="0"/>
              <w:spacing w:line="360" w:lineRule="auto"/>
              <w:rPr>
                <w:rFonts w:asciiTheme="minorEastAsia" w:eastAsiaTheme="minorEastAsia" w:hAnsiTheme="minorEastAsia"/>
                <w:color w:val="000000" w:themeColor="text1"/>
                <w:szCs w:val="21"/>
              </w:rPr>
            </w:pPr>
            <w:r w:rsidRPr="00390F9A">
              <w:rPr>
                <w:rFonts w:asciiTheme="minorEastAsia" w:eastAsiaTheme="minorEastAsia" w:hAnsiTheme="minorEastAsia" w:hint="eastAsia"/>
                <w:b/>
                <w:color w:val="000000" w:themeColor="text1"/>
                <w:szCs w:val="21"/>
              </w:rPr>
              <w:t>发展思路：</w:t>
            </w:r>
            <w:r w:rsidRPr="00390F9A">
              <w:rPr>
                <w:rFonts w:asciiTheme="minorEastAsia" w:eastAsiaTheme="minorEastAsia" w:hAnsiTheme="minorEastAsia" w:hint="eastAsia"/>
                <w:color w:val="000000" w:themeColor="text1"/>
                <w:szCs w:val="21"/>
              </w:rPr>
              <w:t>瞄准我国有机</w:t>
            </w:r>
            <w:r w:rsidR="00BB0748" w:rsidRPr="00390F9A">
              <w:rPr>
                <w:rFonts w:asciiTheme="minorEastAsia" w:eastAsiaTheme="minorEastAsia" w:hAnsiTheme="minorEastAsia" w:hint="eastAsia"/>
                <w:color w:val="000000" w:themeColor="text1"/>
                <w:szCs w:val="21"/>
              </w:rPr>
              <w:t>（类）</w:t>
            </w:r>
            <w:r w:rsidRPr="00390F9A">
              <w:rPr>
                <w:rFonts w:asciiTheme="minorEastAsia" w:eastAsiaTheme="minorEastAsia" w:hAnsiTheme="minorEastAsia" w:hint="eastAsia"/>
                <w:color w:val="000000" w:themeColor="text1"/>
                <w:szCs w:val="21"/>
              </w:rPr>
              <w:t>肥料行业发展</w:t>
            </w:r>
            <w:r w:rsidR="00BB0748" w:rsidRPr="00390F9A">
              <w:rPr>
                <w:rFonts w:asciiTheme="minorEastAsia" w:eastAsiaTheme="minorEastAsia" w:hAnsiTheme="minorEastAsia" w:hint="eastAsia"/>
                <w:color w:val="000000" w:themeColor="text1"/>
                <w:szCs w:val="21"/>
              </w:rPr>
              <w:t>的</w:t>
            </w:r>
            <w:r w:rsidRPr="00390F9A">
              <w:rPr>
                <w:rFonts w:asciiTheme="minorEastAsia" w:eastAsiaTheme="minorEastAsia" w:hAnsiTheme="minorEastAsia" w:hint="eastAsia"/>
                <w:color w:val="000000" w:themeColor="text1"/>
                <w:szCs w:val="21"/>
              </w:rPr>
              <w:t>瓶颈技术，依托国家双一流学科优势，集聚“人财物”，以产学研合作和国际交流为纽带，以新技术、新工艺、新产品研发为重点，</w:t>
            </w:r>
            <w:r w:rsidR="00BB0748" w:rsidRPr="00390F9A">
              <w:rPr>
                <w:rFonts w:asciiTheme="minorEastAsia" w:eastAsiaTheme="minorEastAsia" w:hAnsiTheme="minorEastAsia" w:hint="eastAsia"/>
                <w:color w:val="000000" w:themeColor="text1"/>
                <w:szCs w:val="21"/>
              </w:rPr>
              <w:t>进一步提升</w:t>
            </w:r>
            <w:r w:rsidRPr="00390F9A">
              <w:rPr>
                <w:rFonts w:asciiTheme="minorEastAsia" w:eastAsiaTheme="minorEastAsia" w:hAnsiTheme="minorEastAsia" w:hint="eastAsia"/>
                <w:color w:val="000000" w:themeColor="text1"/>
                <w:szCs w:val="21"/>
              </w:rPr>
              <w:t>“中心”的技术研发能力。</w:t>
            </w:r>
          </w:p>
          <w:p w:rsidR="00A64BD2" w:rsidRPr="00BB0748" w:rsidRDefault="00CA068B" w:rsidP="00BB0748">
            <w:pPr>
              <w:adjustRightInd w:val="0"/>
              <w:snapToGrid w:val="0"/>
              <w:spacing w:line="360" w:lineRule="auto"/>
              <w:rPr>
                <w:rFonts w:ascii="仿宋" w:eastAsia="仿宋" w:hAnsi="仿宋"/>
                <w:b/>
                <w:sz w:val="24"/>
                <w:szCs w:val="24"/>
              </w:rPr>
            </w:pPr>
            <w:r w:rsidRPr="00390F9A">
              <w:rPr>
                <w:rFonts w:asciiTheme="minorEastAsia" w:eastAsiaTheme="minorEastAsia" w:hAnsiTheme="minorEastAsia" w:hint="eastAsia"/>
                <w:b/>
                <w:color w:val="000000" w:themeColor="text1"/>
                <w:szCs w:val="21"/>
              </w:rPr>
              <w:t>保障措施：</w:t>
            </w:r>
            <w:r w:rsidRPr="00390F9A">
              <w:rPr>
                <w:rFonts w:asciiTheme="minorEastAsia" w:eastAsiaTheme="minorEastAsia" w:hAnsiTheme="minorEastAsia" w:hint="eastAsia"/>
                <w:color w:val="000000" w:themeColor="text1"/>
                <w:szCs w:val="21"/>
              </w:rPr>
              <w:t>抢抓国家“双一流”学科建设契机，在“人财物”等方面加大对“中心”的持续支持；依托行业产业联盟和协同创新中心，扩大和加深产学研合作规模和程度；3.进一步完善“中心”管理制度和绩效奖励分配机制。</w:t>
            </w:r>
          </w:p>
        </w:tc>
      </w:tr>
    </w:tbl>
    <w:p w:rsidR="00D9735F" w:rsidRPr="004B7601" w:rsidRDefault="00D9735F">
      <w:pPr>
        <w:adjustRightInd w:val="0"/>
        <w:snapToGrid w:val="0"/>
        <w:rPr>
          <w:rFonts w:ascii="Times New Roman" w:eastAsia="楷体_GB2312" w:hAnsi="Times New Roman"/>
          <w:sz w:val="28"/>
          <w:szCs w:val="24"/>
        </w:rPr>
      </w:pPr>
    </w:p>
    <w:p w:rsidR="00D9735F" w:rsidRDefault="00D9735F" w:rsidP="00EE1E97">
      <w:pPr>
        <w:adjustRightInd w:val="0"/>
        <w:snapToGrid w:val="0"/>
        <w:rPr>
          <w:rFonts w:ascii="Times New Roman" w:eastAsia="黑体" w:hAnsi="Times New Roman"/>
          <w:b/>
          <w:sz w:val="24"/>
          <w:szCs w:val="24"/>
        </w:rPr>
        <w:sectPr w:rsidR="00D9735F" w:rsidSect="007179C8">
          <w:pgSz w:w="11906" w:h="16838"/>
          <w:pgMar w:top="1440" w:right="1797" w:bottom="1276" w:left="1797" w:header="851" w:footer="680" w:gutter="0"/>
          <w:cols w:space="425"/>
          <w:docGrid w:type="lines" w:linePitch="381"/>
        </w:sectPr>
      </w:pPr>
    </w:p>
    <w:p w:rsidR="00D9735F" w:rsidRPr="004B7601" w:rsidRDefault="00D9735F" w:rsidP="00EE1E97">
      <w:pPr>
        <w:adjustRightInd w:val="0"/>
        <w:snapToGrid w:val="0"/>
        <w:rPr>
          <w:rFonts w:ascii="Times New Roman" w:eastAsia="黑体" w:hAnsi="Times New Roman"/>
          <w:b/>
          <w:sz w:val="24"/>
          <w:szCs w:val="24"/>
        </w:rPr>
      </w:pPr>
    </w:p>
    <w:p w:rsidR="00D9735F" w:rsidRPr="004B7601" w:rsidRDefault="00D9735F">
      <w:pPr>
        <w:adjustRightInd w:val="0"/>
        <w:snapToGrid w:val="0"/>
        <w:ind w:firstLineChars="200" w:firstLine="643"/>
        <w:rPr>
          <w:rFonts w:ascii="Times New Roman" w:eastAsia="黑体" w:hAnsi="Times New Roman"/>
          <w:b/>
          <w:bCs/>
          <w:sz w:val="32"/>
          <w:szCs w:val="24"/>
        </w:rPr>
      </w:pPr>
      <w:r w:rsidRPr="004B7601">
        <w:rPr>
          <w:rFonts w:ascii="Times New Roman" w:eastAsia="黑体" w:hAnsi="Times New Roman"/>
          <w:b/>
          <w:bCs/>
          <w:sz w:val="32"/>
          <w:szCs w:val="24"/>
        </w:rPr>
        <w:t>六、审核意见</w:t>
      </w:r>
    </w:p>
    <w:p w:rsidR="00D9735F" w:rsidRPr="004B7601" w:rsidRDefault="00D9735F">
      <w:pPr>
        <w:adjustRightInd w:val="0"/>
        <w:snapToGrid w:val="0"/>
        <w:rPr>
          <w:rFonts w:ascii="Times New Roman" w:eastAsia="楷体_GB2312"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D9735F" w:rsidRPr="00C62B7C" w:rsidTr="007179C8">
        <w:trPr>
          <w:trHeight w:val="3119"/>
          <w:jc w:val="center"/>
        </w:trPr>
        <w:tc>
          <w:tcPr>
            <w:tcW w:w="8505" w:type="dxa"/>
          </w:tcPr>
          <w:p w:rsidR="00A62EA4" w:rsidRPr="00EE1E97" w:rsidRDefault="00A62EA4" w:rsidP="00EE1E97">
            <w:pPr>
              <w:adjustRightInd w:val="0"/>
              <w:snapToGrid w:val="0"/>
              <w:ind w:firstLineChars="200" w:firstLine="480"/>
              <w:jc w:val="left"/>
              <w:rPr>
                <w:rFonts w:ascii="楷体" w:eastAsia="楷体" w:hAnsi="楷体"/>
                <w:sz w:val="24"/>
                <w:szCs w:val="24"/>
              </w:rPr>
            </w:pPr>
          </w:p>
          <w:p w:rsidR="00A62EA4" w:rsidRPr="00EE1E97" w:rsidRDefault="00BD05C4" w:rsidP="00EE1E97">
            <w:pPr>
              <w:adjustRightInd w:val="0"/>
              <w:snapToGrid w:val="0"/>
              <w:ind w:firstLineChars="200" w:firstLine="480"/>
              <w:jc w:val="left"/>
              <w:rPr>
                <w:rFonts w:ascii="楷体" w:eastAsia="楷体" w:hAnsi="楷体"/>
                <w:sz w:val="24"/>
                <w:szCs w:val="24"/>
              </w:rPr>
            </w:pPr>
            <w:r w:rsidRPr="00EE1E97">
              <w:rPr>
                <w:rFonts w:ascii="楷体" w:eastAsia="楷体" w:hAnsi="楷体" w:hint="eastAsia"/>
                <w:sz w:val="24"/>
                <w:szCs w:val="24"/>
              </w:rPr>
              <w:t>工程研究中心承诺所填内容属实，数据准确可靠。</w:t>
            </w:r>
          </w:p>
          <w:p w:rsidR="00A62EA4" w:rsidRDefault="00A62EA4" w:rsidP="00EE1E97">
            <w:pPr>
              <w:adjustRightInd w:val="0"/>
              <w:snapToGrid w:val="0"/>
              <w:ind w:firstLineChars="200" w:firstLine="480"/>
              <w:jc w:val="left"/>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ind w:rightChars="711" w:right="1493"/>
              <w:jc w:val="right"/>
              <w:rPr>
                <w:rFonts w:ascii="Times New Roman" w:eastAsia="楷体_GB2312" w:hAnsi="Times New Roman"/>
                <w:sz w:val="24"/>
                <w:szCs w:val="24"/>
              </w:rPr>
            </w:pPr>
            <w:r w:rsidRPr="004B7601">
              <w:rPr>
                <w:rFonts w:ascii="Times New Roman" w:eastAsia="楷体_GB2312" w:hAnsi="Times New Roman"/>
                <w:sz w:val="24"/>
                <w:szCs w:val="24"/>
              </w:rPr>
              <w:t>数据审核人：</w:t>
            </w:r>
          </w:p>
          <w:p w:rsidR="00D9735F" w:rsidRPr="004B7601" w:rsidRDefault="00D9735F">
            <w:pPr>
              <w:adjustRightInd w:val="0"/>
              <w:snapToGrid w:val="0"/>
              <w:ind w:rightChars="711" w:right="1493"/>
              <w:jc w:val="right"/>
              <w:rPr>
                <w:rFonts w:ascii="Times New Roman" w:eastAsia="楷体_GB2312" w:hAnsi="Times New Roman"/>
                <w:sz w:val="24"/>
                <w:szCs w:val="24"/>
              </w:rPr>
            </w:pPr>
            <w:r>
              <w:rPr>
                <w:rFonts w:ascii="Times New Roman" w:eastAsia="楷体_GB2312" w:hAnsi="Times New Roman" w:hint="eastAsia"/>
                <w:sz w:val="24"/>
                <w:szCs w:val="24"/>
              </w:rPr>
              <w:t>工程研究中心</w:t>
            </w:r>
            <w:r w:rsidRPr="004B7601">
              <w:rPr>
                <w:rFonts w:ascii="Times New Roman" w:eastAsia="楷体_GB2312" w:hAnsi="Times New Roman"/>
                <w:sz w:val="24"/>
                <w:szCs w:val="24"/>
              </w:rPr>
              <w:t>主任：</w:t>
            </w:r>
          </w:p>
          <w:p w:rsidR="00D9735F" w:rsidRPr="004B7601" w:rsidRDefault="00D9735F">
            <w:pPr>
              <w:adjustRightInd w:val="0"/>
              <w:snapToGrid w:val="0"/>
              <w:ind w:rightChars="711" w:right="1493"/>
              <w:jc w:val="right"/>
              <w:rPr>
                <w:rFonts w:ascii="Times New Roman" w:eastAsia="楷体_GB2312" w:hAnsi="Times New Roman"/>
                <w:sz w:val="24"/>
                <w:szCs w:val="24"/>
              </w:rPr>
            </w:pPr>
            <w:r w:rsidRPr="004B7601">
              <w:rPr>
                <w:rFonts w:ascii="Times New Roman" w:eastAsia="楷体_GB2312" w:hAnsi="Times New Roman"/>
                <w:sz w:val="24"/>
                <w:szCs w:val="24"/>
              </w:rPr>
              <w:t>（单位公章）</w:t>
            </w:r>
          </w:p>
          <w:p w:rsidR="00D9735F" w:rsidRPr="004B7601" w:rsidRDefault="00D9735F" w:rsidP="00625DCF">
            <w:pPr>
              <w:wordWrap w:val="0"/>
              <w:adjustRightInd w:val="0"/>
              <w:snapToGrid w:val="0"/>
              <w:ind w:rightChars="374" w:right="785"/>
              <w:jc w:val="right"/>
              <w:rPr>
                <w:rFonts w:ascii="Times New Roman" w:eastAsia="楷体_GB2312" w:hAnsi="Times New Roman"/>
                <w:sz w:val="24"/>
                <w:szCs w:val="24"/>
              </w:rPr>
            </w:pPr>
            <w:r w:rsidRPr="004B7601">
              <w:rPr>
                <w:rFonts w:ascii="Times New Roman" w:eastAsia="楷体_GB2312" w:hAnsi="Times New Roman"/>
                <w:sz w:val="24"/>
                <w:szCs w:val="24"/>
              </w:rPr>
              <w:t>年月日</w:t>
            </w:r>
          </w:p>
        </w:tc>
      </w:tr>
      <w:tr w:rsidR="00D9735F" w:rsidRPr="00C62B7C" w:rsidTr="007179C8">
        <w:trPr>
          <w:trHeight w:val="3119"/>
          <w:jc w:val="center"/>
        </w:trPr>
        <w:tc>
          <w:tcPr>
            <w:tcW w:w="8505" w:type="dxa"/>
          </w:tcPr>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r w:rsidRPr="004B7601">
              <w:rPr>
                <w:rFonts w:ascii="Times New Roman" w:eastAsia="楷体_GB2312" w:hAnsi="Times New Roman"/>
                <w:sz w:val="24"/>
                <w:szCs w:val="24"/>
              </w:rPr>
              <w:t>依托单位审核意见</w:t>
            </w: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ind w:rightChars="711" w:right="1493"/>
              <w:jc w:val="right"/>
              <w:rPr>
                <w:rFonts w:ascii="Times New Roman" w:eastAsia="楷体_GB2312" w:hAnsi="Times New Roman"/>
                <w:sz w:val="24"/>
                <w:szCs w:val="24"/>
              </w:rPr>
            </w:pPr>
            <w:r w:rsidRPr="004B7601">
              <w:rPr>
                <w:rFonts w:ascii="Times New Roman" w:eastAsia="楷体_GB2312" w:hAnsi="Times New Roman"/>
                <w:sz w:val="24"/>
                <w:szCs w:val="24"/>
              </w:rPr>
              <w:t>依托单位负责人签字：</w:t>
            </w:r>
          </w:p>
          <w:p w:rsidR="00D9735F" w:rsidRPr="004B7601" w:rsidRDefault="00D9735F">
            <w:pPr>
              <w:adjustRightInd w:val="0"/>
              <w:snapToGrid w:val="0"/>
              <w:ind w:rightChars="711" w:right="1493"/>
              <w:jc w:val="right"/>
              <w:rPr>
                <w:rFonts w:ascii="Times New Roman" w:eastAsia="楷体_GB2312" w:hAnsi="Times New Roman"/>
                <w:sz w:val="24"/>
                <w:szCs w:val="24"/>
              </w:rPr>
            </w:pPr>
            <w:r w:rsidRPr="004B7601">
              <w:rPr>
                <w:rFonts w:ascii="Times New Roman" w:eastAsia="楷体_GB2312" w:hAnsi="Times New Roman"/>
                <w:sz w:val="24"/>
                <w:szCs w:val="24"/>
              </w:rPr>
              <w:t>（单位公章）</w:t>
            </w:r>
          </w:p>
          <w:p w:rsidR="00D9735F" w:rsidRPr="004B7601" w:rsidRDefault="00D9735F" w:rsidP="00625DCF">
            <w:pPr>
              <w:wordWrap w:val="0"/>
              <w:adjustRightInd w:val="0"/>
              <w:snapToGrid w:val="0"/>
              <w:ind w:rightChars="374" w:right="785"/>
              <w:jc w:val="right"/>
              <w:rPr>
                <w:rFonts w:ascii="Times New Roman" w:eastAsia="楷体_GB2312" w:hAnsi="Times New Roman"/>
                <w:sz w:val="24"/>
                <w:szCs w:val="24"/>
              </w:rPr>
            </w:pPr>
            <w:r w:rsidRPr="004B7601">
              <w:rPr>
                <w:rFonts w:ascii="Times New Roman" w:eastAsia="楷体_GB2312" w:hAnsi="Times New Roman"/>
                <w:sz w:val="24"/>
                <w:szCs w:val="24"/>
              </w:rPr>
              <w:t>年月日</w:t>
            </w:r>
          </w:p>
        </w:tc>
      </w:tr>
      <w:tr w:rsidR="00D9735F" w:rsidRPr="00C62B7C" w:rsidTr="007179C8">
        <w:trPr>
          <w:trHeight w:val="3119"/>
          <w:jc w:val="center"/>
        </w:trPr>
        <w:tc>
          <w:tcPr>
            <w:tcW w:w="8505" w:type="dxa"/>
          </w:tcPr>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r w:rsidRPr="004B7601">
              <w:rPr>
                <w:rFonts w:ascii="Times New Roman" w:eastAsia="楷体_GB2312" w:hAnsi="Times New Roman"/>
                <w:sz w:val="24"/>
                <w:szCs w:val="24"/>
              </w:rPr>
              <w:t>主管部门审核意见</w:t>
            </w: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ind w:rightChars="711" w:right="1493"/>
              <w:jc w:val="right"/>
              <w:rPr>
                <w:rFonts w:ascii="Times New Roman" w:eastAsia="楷体_GB2312" w:hAnsi="Times New Roman"/>
                <w:sz w:val="24"/>
                <w:szCs w:val="24"/>
              </w:rPr>
            </w:pPr>
            <w:r w:rsidRPr="004B7601">
              <w:rPr>
                <w:rFonts w:ascii="Times New Roman" w:eastAsia="楷体_GB2312" w:hAnsi="Times New Roman"/>
                <w:sz w:val="24"/>
                <w:szCs w:val="24"/>
              </w:rPr>
              <w:t>主管部门负责人签字</w:t>
            </w:r>
            <w:r w:rsidRPr="004B7601">
              <w:rPr>
                <w:rFonts w:ascii="Times New Roman" w:eastAsia="楷体_GB2312" w:hAnsi="Times New Roman"/>
                <w:sz w:val="24"/>
                <w:szCs w:val="24"/>
              </w:rPr>
              <w:t>:</w:t>
            </w:r>
          </w:p>
          <w:p w:rsidR="00D9735F" w:rsidRPr="004B7601" w:rsidRDefault="00D9735F">
            <w:pPr>
              <w:adjustRightInd w:val="0"/>
              <w:snapToGrid w:val="0"/>
              <w:ind w:rightChars="711" w:right="1493"/>
              <w:jc w:val="right"/>
              <w:rPr>
                <w:rFonts w:ascii="Times New Roman" w:eastAsia="楷体_GB2312" w:hAnsi="Times New Roman"/>
                <w:sz w:val="24"/>
                <w:szCs w:val="24"/>
              </w:rPr>
            </w:pPr>
            <w:r w:rsidRPr="004B7601">
              <w:rPr>
                <w:rFonts w:ascii="Times New Roman" w:eastAsia="楷体_GB2312" w:hAnsi="Times New Roman"/>
                <w:sz w:val="24"/>
                <w:szCs w:val="24"/>
              </w:rPr>
              <w:t>（单位公章）</w:t>
            </w:r>
          </w:p>
          <w:p w:rsidR="00D9735F" w:rsidRPr="004B7601" w:rsidRDefault="00D9735F" w:rsidP="00625DCF">
            <w:pPr>
              <w:wordWrap w:val="0"/>
              <w:adjustRightInd w:val="0"/>
              <w:snapToGrid w:val="0"/>
              <w:ind w:rightChars="374" w:right="785"/>
              <w:jc w:val="right"/>
              <w:rPr>
                <w:rFonts w:ascii="Times New Roman" w:eastAsia="楷体_GB2312" w:hAnsi="Times New Roman"/>
                <w:sz w:val="24"/>
                <w:szCs w:val="24"/>
              </w:rPr>
            </w:pPr>
            <w:r w:rsidRPr="004B7601">
              <w:rPr>
                <w:rFonts w:ascii="Times New Roman" w:eastAsia="楷体_GB2312" w:hAnsi="Times New Roman"/>
                <w:sz w:val="24"/>
                <w:szCs w:val="24"/>
              </w:rPr>
              <w:t>年月日</w:t>
            </w:r>
          </w:p>
        </w:tc>
      </w:tr>
      <w:tr w:rsidR="00D9735F" w:rsidRPr="00C62B7C" w:rsidTr="007179C8">
        <w:trPr>
          <w:trHeight w:val="2676"/>
          <w:jc w:val="center"/>
        </w:trPr>
        <w:tc>
          <w:tcPr>
            <w:tcW w:w="8505" w:type="dxa"/>
          </w:tcPr>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r w:rsidRPr="004B7601">
              <w:rPr>
                <w:rFonts w:ascii="Times New Roman" w:eastAsia="楷体_GB2312" w:hAnsi="Times New Roman"/>
                <w:sz w:val="24"/>
                <w:szCs w:val="24"/>
              </w:rPr>
              <w:t>评估机构形式审查意见</w:t>
            </w: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rPr>
                <w:rFonts w:ascii="Times New Roman" w:eastAsia="楷体_GB2312" w:hAnsi="Times New Roman"/>
                <w:sz w:val="24"/>
                <w:szCs w:val="24"/>
              </w:rPr>
            </w:pPr>
          </w:p>
          <w:p w:rsidR="00D9735F" w:rsidRPr="004B7601" w:rsidRDefault="00D9735F">
            <w:pPr>
              <w:adjustRightInd w:val="0"/>
              <w:snapToGrid w:val="0"/>
              <w:ind w:rightChars="711" w:right="1493"/>
              <w:jc w:val="right"/>
              <w:rPr>
                <w:rFonts w:ascii="Times New Roman" w:eastAsia="楷体_GB2312" w:hAnsi="Times New Roman"/>
                <w:sz w:val="24"/>
                <w:szCs w:val="24"/>
              </w:rPr>
            </w:pPr>
            <w:r w:rsidRPr="004B7601">
              <w:rPr>
                <w:rFonts w:ascii="Times New Roman" w:eastAsia="楷体_GB2312" w:hAnsi="Times New Roman"/>
                <w:sz w:val="24"/>
                <w:szCs w:val="24"/>
              </w:rPr>
              <w:t>审核人</w:t>
            </w:r>
            <w:r w:rsidRPr="004B7601">
              <w:rPr>
                <w:rFonts w:ascii="Times New Roman" w:eastAsia="楷体_GB2312" w:hAnsi="Times New Roman"/>
                <w:sz w:val="24"/>
                <w:szCs w:val="24"/>
              </w:rPr>
              <w:t>:</w:t>
            </w:r>
          </w:p>
          <w:p w:rsidR="00D9735F" w:rsidRPr="004B7601" w:rsidRDefault="00D9735F">
            <w:pPr>
              <w:adjustRightInd w:val="0"/>
              <w:snapToGrid w:val="0"/>
              <w:ind w:rightChars="711" w:right="1493"/>
              <w:jc w:val="right"/>
              <w:rPr>
                <w:rFonts w:ascii="Times New Roman" w:eastAsia="楷体_GB2312" w:hAnsi="Times New Roman"/>
                <w:sz w:val="24"/>
                <w:szCs w:val="24"/>
              </w:rPr>
            </w:pPr>
          </w:p>
          <w:p w:rsidR="00D9735F" w:rsidRPr="004B7601" w:rsidRDefault="00D9735F" w:rsidP="00625DCF">
            <w:pPr>
              <w:tabs>
                <w:tab w:val="left" w:pos="6007"/>
              </w:tabs>
              <w:wordWrap w:val="0"/>
              <w:adjustRightInd w:val="0"/>
              <w:snapToGrid w:val="0"/>
              <w:ind w:rightChars="374" w:right="785"/>
              <w:jc w:val="right"/>
              <w:rPr>
                <w:rFonts w:ascii="Times New Roman" w:eastAsia="楷体_GB2312" w:hAnsi="Times New Roman"/>
                <w:sz w:val="24"/>
                <w:szCs w:val="24"/>
              </w:rPr>
            </w:pPr>
            <w:r w:rsidRPr="004B7601">
              <w:rPr>
                <w:rFonts w:ascii="Times New Roman" w:eastAsia="楷体_GB2312" w:hAnsi="Times New Roman"/>
                <w:sz w:val="24"/>
                <w:szCs w:val="24"/>
              </w:rPr>
              <w:t>年月日</w:t>
            </w:r>
          </w:p>
        </w:tc>
      </w:tr>
    </w:tbl>
    <w:p w:rsidR="00D9735F" w:rsidRDefault="00D9735F" w:rsidP="00EE1E97">
      <w:pPr>
        <w:adjustRightInd w:val="0"/>
        <w:snapToGrid w:val="0"/>
        <w:ind w:firstLineChars="202" w:firstLine="566"/>
        <w:rPr>
          <w:rFonts w:ascii="Times New Roman" w:eastAsia="仿宋_GB2312" w:hAnsi="Times New Roman"/>
          <w:sz w:val="28"/>
          <w:szCs w:val="30"/>
        </w:rPr>
      </w:pPr>
    </w:p>
    <w:p w:rsidR="00BE544C" w:rsidRPr="006D4D1D" w:rsidRDefault="00BE544C" w:rsidP="00974C37">
      <w:pPr>
        <w:rPr>
          <w:rFonts w:ascii="Times New Roman" w:eastAsia="仿宋_GB2312" w:hAnsi="Times New Roman"/>
          <w:sz w:val="28"/>
          <w:szCs w:val="30"/>
        </w:rPr>
      </w:pPr>
    </w:p>
    <w:sectPr w:rsidR="00BE544C" w:rsidRPr="006D4D1D" w:rsidSect="00A7651B">
      <w:footerReference w:type="default" r:id="rId9"/>
      <w:pgSz w:w="11906" w:h="16838"/>
      <w:pgMar w:top="1276" w:right="1797" w:bottom="1440" w:left="1797" w:header="851" w:footer="680" w:gutter="0"/>
      <w:cols w:space="425"/>
      <w:docGrid w:type="lines"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288989" w15:done="0"/>
  <w15:commentEx w15:paraId="75AD3B16" w15:done="0"/>
  <w15:commentEx w15:paraId="593BAEB6" w15:done="0"/>
  <w15:commentEx w15:paraId="4BB5B4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74F" w:rsidRDefault="0097074F" w:rsidP="00D9735F">
      <w:r>
        <w:separator/>
      </w:r>
    </w:p>
  </w:endnote>
  <w:endnote w:type="continuationSeparator" w:id="1">
    <w:p w:rsidR="0097074F" w:rsidRDefault="0097074F" w:rsidP="00D97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93" w:rsidRDefault="00421493">
    <w:pPr>
      <w:pStyle w:val="a4"/>
      <w:jc w:val="center"/>
    </w:pPr>
  </w:p>
  <w:p w:rsidR="00421493" w:rsidRDefault="004214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93" w:rsidRDefault="00421493">
    <w:pPr>
      <w:pStyle w:val="a4"/>
      <w:jc w:val="center"/>
    </w:pPr>
  </w:p>
  <w:p w:rsidR="00421493" w:rsidRDefault="004214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74F" w:rsidRDefault="0097074F" w:rsidP="00D9735F">
      <w:r>
        <w:separator/>
      </w:r>
    </w:p>
  </w:footnote>
  <w:footnote w:type="continuationSeparator" w:id="1">
    <w:p w:rsidR="0097074F" w:rsidRDefault="0097074F" w:rsidP="00D97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77CC"/>
    <w:multiLevelType w:val="hybridMultilevel"/>
    <w:tmpl w:val="5E24E9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7F1F17"/>
    <w:multiLevelType w:val="hybridMultilevel"/>
    <w:tmpl w:val="9DAC52C8"/>
    <w:lvl w:ilvl="0" w:tplc="E8EE9BE2">
      <w:start w:val="5"/>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112D6"/>
    <w:multiLevelType w:val="hybridMultilevel"/>
    <w:tmpl w:val="1F428BDC"/>
    <w:lvl w:ilvl="0" w:tplc="ACC6C9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07E60C7"/>
    <w:multiLevelType w:val="hybridMultilevel"/>
    <w:tmpl w:val="29BEE8DA"/>
    <w:lvl w:ilvl="0" w:tplc="7782173A">
      <w:start w:val="1"/>
      <w:numFmt w:val="decimal"/>
      <w:lvlText w:val="%1."/>
      <w:lvlJc w:val="left"/>
      <w:pPr>
        <w:ind w:left="1200" w:hanging="720"/>
      </w:pPr>
      <w:rPr>
        <w:rFonts w:ascii="楷体" w:eastAsia="楷体" w:hAnsi="楷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48C"/>
    <w:rsid w:val="0000555C"/>
    <w:rsid w:val="000322A2"/>
    <w:rsid w:val="00057CB4"/>
    <w:rsid w:val="00070650"/>
    <w:rsid w:val="00070AC1"/>
    <w:rsid w:val="000831D0"/>
    <w:rsid w:val="00095026"/>
    <w:rsid w:val="000B6D2A"/>
    <w:rsid w:val="000C42A3"/>
    <w:rsid w:val="000D12D1"/>
    <w:rsid w:val="000D5192"/>
    <w:rsid w:val="000E4323"/>
    <w:rsid w:val="000F0FA2"/>
    <w:rsid w:val="00132DF1"/>
    <w:rsid w:val="00136136"/>
    <w:rsid w:val="00163C89"/>
    <w:rsid w:val="00164EAE"/>
    <w:rsid w:val="00166AE4"/>
    <w:rsid w:val="00184608"/>
    <w:rsid w:val="001937D9"/>
    <w:rsid w:val="001A3E5E"/>
    <w:rsid w:val="001C4992"/>
    <w:rsid w:val="001D153D"/>
    <w:rsid w:val="001D15CC"/>
    <w:rsid w:val="001E0984"/>
    <w:rsid w:val="001F4D70"/>
    <w:rsid w:val="00202FB5"/>
    <w:rsid w:val="00204E7D"/>
    <w:rsid w:val="00211FB3"/>
    <w:rsid w:val="0022562C"/>
    <w:rsid w:val="00226D63"/>
    <w:rsid w:val="00230063"/>
    <w:rsid w:val="0023189C"/>
    <w:rsid w:val="00267335"/>
    <w:rsid w:val="00274538"/>
    <w:rsid w:val="0028325A"/>
    <w:rsid w:val="00286BB2"/>
    <w:rsid w:val="0029350D"/>
    <w:rsid w:val="00293BFC"/>
    <w:rsid w:val="002B6D8C"/>
    <w:rsid w:val="002D0CA2"/>
    <w:rsid w:val="002F3778"/>
    <w:rsid w:val="002F4034"/>
    <w:rsid w:val="00315E61"/>
    <w:rsid w:val="00323C54"/>
    <w:rsid w:val="00330F46"/>
    <w:rsid w:val="0034401E"/>
    <w:rsid w:val="00355EA2"/>
    <w:rsid w:val="00357116"/>
    <w:rsid w:val="0036684C"/>
    <w:rsid w:val="00384AB5"/>
    <w:rsid w:val="00390F9A"/>
    <w:rsid w:val="003A535E"/>
    <w:rsid w:val="003A70C9"/>
    <w:rsid w:val="003B5BBA"/>
    <w:rsid w:val="003B5CA8"/>
    <w:rsid w:val="003C271D"/>
    <w:rsid w:val="003D591D"/>
    <w:rsid w:val="003E1250"/>
    <w:rsid w:val="003E44F2"/>
    <w:rsid w:val="003F5F06"/>
    <w:rsid w:val="00406171"/>
    <w:rsid w:val="00407171"/>
    <w:rsid w:val="00421493"/>
    <w:rsid w:val="00421E83"/>
    <w:rsid w:val="0043125C"/>
    <w:rsid w:val="00446349"/>
    <w:rsid w:val="004468B5"/>
    <w:rsid w:val="00447E60"/>
    <w:rsid w:val="00452E94"/>
    <w:rsid w:val="00457E6D"/>
    <w:rsid w:val="00474A98"/>
    <w:rsid w:val="00493232"/>
    <w:rsid w:val="004964F0"/>
    <w:rsid w:val="004C6AD6"/>
    <w:rsid w:val="004D0BD5"/>
    <w:rsid w:val="004E1925"/>
    <w:rsid w:val="004F6B71"/>
    <w:rsid w:val="00502954"/>
    <w:rsid w:val="00513499"/>
    <w:rsid w:val="00513840"/>
    <w:rsid w:val="00514273"/>
    <w:rsid w:val="005266E9"/>
    <w:rsid w:val="005438F5"/>
    <w:rsid w:val="0058021D"/>
    <w:rsid w:val="00580C32"/>
    <w:rsid w:val="00596CD0"/>
    <w:rsid w:val="005A5667"/>
    <w:rsid w:val="005C12A6"/>
    <w:rsid w:val="005D7F0F"/>
    <w:rsid w:val="005E52D3"/>
    <w:rsid w:val="005F0FBF"/>
    <w:rsid w:val="005F4780"/>
    <w:rsid w:val="00603F7D"/>
    <w:rsid w:val="0060507E"/>
    <w:rsid w:val="006123E5"/>
    <w:rsid w:val="00625DCF"/>
    <w:rsid w:val="00627C9D"/>
    <w:rsid w:val="00661DCC"/>
    <w:rsid w:val="00663CB9"/>
    <w:rsid w:val="00681666"/>
    <w:rsid w:val="00683734"/>
    <w:rsid w:val="00684444"/>
    <w:rsid w:val="00685551"/>
    <w:rsid w:val="00693C1F"/>
    <w:rsid w:val="006A05A3"/>
    <w:rsid w:val="006A5C11"/>
    <w:rsid w:val="006B55AC"/>
    <w:rsid w:val="006B731B"/>
    <w:rsid w:val="006C50A3"/>
    <w:rsid w:val="006D4D1D"/>
    <w:rsid w:val="006E2B2B"/>
    <w:rsid w:val="00702770"/>
    <w:rsid w:val="00715569"/>
    <w:rsid w:val="007179C8"/>
    <w:rsid w:val="00721656"/>
    <w:rsid w:val="00723B21"/>
    <w:rsid w:val="007333C8"/>
    <w:rsid w:val="00741188"/>
    <w:rsid w:val="00747C35"/>
    <w:rsid w:val="007550D1"/>
    <w:rsid w:val="00771190"/>
    <w:rsid w:val="0077649B"/>
    <w:rsid w:val="00782444"/>
    <w:rsid w:val="007A5653"/>
    <w:rsid w:val="007A60FD"/>
    <w:rsid w:val="007A639A"/>
    <w:rsid w:val="007B00B4"/>
    <w:rsid w:val="007B0613"/>
    <w:rsid w:val="007C75BD"/>
    <w:rsid w:val="007F4E05"/>
    <w:rsid w:val="0080236A"/>
    <w:rsid w:val="0080259B"/>
    <w:rsid w:val="008026E6"/>
    <w:rsid w:val="008105D0"/>
    <w:rsid w:val="00814E50"/>
    <w:rsid w:val="00815659"/>
    <w:rsid w:val="0081668D"/>
    <w:rsid w:val="00816E41"/>
    <w:rsid w:val="00821AA3"/>
    <w:rsid w:val="00830751"/>
    <w:rsid w:val="00860540"/>
    <w:rsid w:val="008658C1"/>
    <w:rsid w:val="008667E8"/>
    <w:rsid w:val="00866FE5"/>
    <w:rsid w:val="00880BEF"/>
    <w:rsid w:val="00882BDA"/>
    <w:rsid w:val="00887D28"/>
    <w:rsid w:val="00890E00"/>
    <w:rsid w:val="00894EBF"/>
    <w:rsid w:val="008C155D"/>
    <w:rsid w:val="008C4D39"/>
    <w:rsid w:val="008D1431"/>
    <w:rsid w:val="008E0B26"/>
    <w:rsid w:val="008F1A99"/>
    <w:rsid w:val="0090030C"/>
    <w:rsid w:val="00900D38"/>
    <w:rsid w:val="009016A9"/>
    <w:rsid w:val="009040BF"/>
    <w:rsid w:val="009134D6"/>
    <w:rsid w:val="00914F21"/>
    <w:rsid w:val="00922490"/>
    <w:rsid w:val="00924A0A"/>
    <w:rsid w:val="00935BC9"/>
    <w:rsid w:val="0094499C"/>
    <w:rsid w:val="0097074F"/>
    <w:rsid w:val="00970842"/>
    <w:rsid w:val="00971160"/>
    <w:rsid w:val="00974C37"/>
    <w:rsid w:val="009B4548"/>
    <w:rsid w:val="009C0169"/>
    <w:rsid w:val="009C04C4"/>
    <w:rsid w:val="009E5669"/>
    <w:rsid w:val="009F748C"/>
    <w:rsid w:val="00A06F36"/>
    <w:rsid w:val="00A40AEF"/>
    <w:rsid w:val="00A505CB"/>
    <w:rsid w:val="00A51959"/>
    <w:rsid w:val="00A53C78"/>
    <w:rsid w:val="00A62EA4"/>
    <w:rsid w:val="00A64BD2"/>
    <w:rsid w:val="00A74C63"/>
    <w:rsid w:val="00A7651B"/>
    <w:rsid w:val="00A86C9D"/>
    <w:rsid w:val="00A9100C"/>
    <w:rsid w:val="00AB7787"/>
    <w:rsid w:val="00AC0BE2"/>
    <w:rsid w:val="00AC1FEB"/>
    <w:rsid w:val="00AD3B73"/>
    <w:rsid w:val="00AE2389"/>
    <w:rsid w:val="00AF5F43"/>
    <w:rsid w:val="00B07DD2"/>
    <w:rsid w:val="00B221E8"/>
    <w:rsid w:val="00B37615"/>
    <w:rsid w:val="00B45900"/>
    <w:rsid w:val="00B46BD6"/>
    <w:rsid w:val="00B4762F"/>
    <w:rsid w:val="00B67DE1"/>
    <w:rsid w:val="00B719CB"/>
    <w:rsid w:val="00B80F85"/>
    <w:rsid w:val="00B8398C"/>
    <w:rsid w:val="00B956F4"/>
    <w:rsid w:val="00BB0748"/>
    <w:rsid w:val="00BC50D0"/>
    <w:rsid w:val="00BD05C4"/>
    <w:rsid w:val="00BD6EE2"/>
    <w:rsid w:val="00BE2FA8"/>
    <w:rsid w:val="00BE544C"/>
    <w:rsid w:val="00BF635C"/>
    <w:rsid w:val="00C10075"/>
    <w:rsid w:val="00C11DBA"/>
    <w:rsid w:val="00C12C02"/>
    <w:rsid w:val="00C1701B"/>
    <w:rsid w:val="00C1705C"/>
    <w:rsid w:val="00C213DE"/>
    <w:rsid w:val="00C3239D"/>
    <w:rsid w:val="00C35302"/>
    <w:rsid w:val="00C42B41"/>
    <w:rsid w:val="00C43068"/>
    <w:rsid w:val="00C45482"/>
    <w:rsid w:val="00C45C27"/>
    <w:rsid w:val="00C47EC1"/>
    <w:rsid w:val="00C60B34"/>
    <w:rsid w:val="00C6315C"/>
    <w:rsid w:val="00C81335"/>
    <w:rsid w:val="00C95352"/>
    <w:rsid w:val="00CA068B"/>
    <w:rsid w:val="00CB6284"/>
    <w:rsid w:val="00CB7F9D"/>
    <w:rsid w:val="00CC22D6"/>
    <w:rsid w:val="00D0028D"/>
    <w:rsid w:val="00D0159B"/>
    <w:rsid w:val="00D054B6"/>
    <w:rsid w:val="00D07333"/>
    <w:rsid w:val="00D11320"/>
    <w:rsid w:val="00D33805"/>
    <w:rsid w:val="00D6747B"/>
    <w:rsid w:val="00D7512B"/>
    <w:rsid w:val="00D84518"/>
    <w:rsid w:val="00D92E4B"/>
    <w:rsid w:val="00D94CE9"/>
    <w:rsid w:val="00D9735F"/>
    <w:rsid w:val="00DA0064"/>
    <w:rsid w:val="00DC0AD7"/>
    <w:rsid w:val="00DC5BE3"/>
    <w:rsid w:val="00DC7D28"/>
    <w:rsid w:val="00DD6AC0"/>
    <w:rsid w:val="00DF309F"/>
    <w:rsid w:val="00DF31BA"/>
    <w:rsid w:val="00E04984"/>
    <w:rsid w:val="00E66546"/>
    <w:rsid w:val="00E73387"/>
    <w:rsid w:val="00E93BEB"/>
    <w:rsid w:val="00EA5D0F"/>
    <w:rsid w:val="00EB4820"/>
    <w:rsid w:val="00EC7112"/>
    <w:rsid w:val="00ED27BA"/>
    <w:rsid w:val="00ED642D"/>
    <w:rsid w:val="00EE12A7"/>
    <w:rsid w:val="00EE1E97"/>
    <w:rsid w:val="00F030A5"/>
    <w:rsid w:val="00F04F8D"/>
    <w:rsid w:val="00F22593"/>
    <w:rsid w:val="00F27328"/>
    <w:rsid w:val="00F44601"/>
    <w:rsid w:val="00F4618B"/>
    <w:rsid w:val="00F46F9E"/>
    <w:rsid w:val="00F5638D"/>
    <w:rsid w:val="00F82FA9"/>
    <w:rsid w:val="00FA1167"/>
    <w:rsid w:val="00FA5AE1"/>
    <w:rsid w:val="00FB299F"/>
    <w:rsid w:val="00FB5FB1"/>
    <w:rsid w:val="00FE3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5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3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735F"/>
    <w:rPr>
      <w:sz w:val="18"/>
      <w:szCs w:val="18"/>
    </w:rPr>
  </w:style>
  <w:style w:type="paragraph" w:styleId="a4">
    <w:name w:val="footer"/>
    <w:basedOn w:val="a"/>
    <w:link w:val="Char0"/>
    <w:uiPriority w:val="99"/>
    <w:unhideWhenUsed/>
    <w:rsid w:val="00D973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735F"/>
    <w:rPr>
      <w:sz w:val="18"/>
      <w:szCs w:val="18"/>
    </w:rPr>
  </w:style>
  <w:style w:type="paragraph" w:styleId="a5">
    <w:name w:val="Balloon Text"/>
    <w:basedOn w:val="a"/>
    <w:link w:val="Char1"/>
    <w:uiPriority w:val="99"/>
    <w:semiHidden/>
    <w:unhideWhenUsed/>
    <w:rsid w:val="00894EBF"/>
    <w:rPr>
      <w:sz w:val="18"/>
      <w:szCs w:val="18"/>
    </w:rPr>
  </w:style>
  <w:style w:type="character" w:customStyle="1" w:styleId="Char1">
    <w:name w:val="批注框文本 Char"/>
    <w:basedOn w:val="a0"/>
    <w:link w:val="a5"/>
    <w:uiPriority w:val="99"/>
    <w:semiHidden/>
    <w:rsid w:val="00894EBF"/>
    <w:rPr>
      <w:rFonts w:ascii="等线" w:eastAsia="等线" w:hAnsi="等线" w:cs="Times New Roman"/>
      <w:sz w:val="18"/>
      <w:szCs w:val="18"/>
    </w:rPr>
  </w:style>
  <w:style w:type="character" w:styleId="a6">
    <w:name w:val="annotation reference"/>
    <w:basedOn w:val="a0"/>
    <w:uiPriority w:val="99"/>
    <w:semiHidden/>
    <w:unhideWhenUsed/>
    <w:rsid w:val="00C10075"/>
    <w:rPr>
      <w:sz w:val="21"/>
      <w:szCs w:val="21"/>
    </w:rPr>
  </w:style>
  <w:style w:type="paragraph" w:styleId="a7">
    <w:name w:val="annotation text"/>
    <w:basedOn w:val="a"/>
    <w:link w:val="Char2"/>
    <w:uiPriority w:val="99"/>
    <w:semiHidden/>
    <w:unhideWhenUsed/>
    <w:rsid w:val="00C10075"/>
    <w:pPr>
      <w:jc w:val="left"/>
    </w:pPr>
  </w:style>
  <w:style w:type="character" w:customStyle="1" w:styleId="Char2">
    <w:name w:val="批注文字 Char"/>
    <w:basedOn w:val="a0"/>
    <w:link w:val="a7"/>
    <w:uiPriority w:val="99"/>
    <w:semiHidden/>
    <w:rsid w:val="00C10075"/>
    <w:rPr>
      <w:rFonts w:ascii="等线" w:eastAsia="等线" w:hAnsi="等线" w:cs="Times New Roman"/>
    </w:rPr>
  </w:style>
  <w:style w:type="paragraph" w:styleId="a8">
    <w:name w:val="annotation subject"/>
    <w:basedOn w:val="a7"/>
    <w:next w:val="a7"/>
    <w:link w:val="Char3"/>
    <w:uiPriority w:val="99"/>
    <w:semiHidden/>
    <w:unhideWhenUsed/>
    <w:rsid w:val="00C10075"/>
    <w:rPr>
      <w:b/>
      <w:bCs/>
    </w:rPr>
  </w:style>
  <w:style w:type="character" w:customStyle="1" w:styleId="Char3">
    <w:name w:val="批注主题 Char"/>
    <w:basedOn w:val="Char2"/>
    <w:link w:val="a8"/>
    <w:uiPriority w:val="99"/>
    <w:semiHidden/>
    <w:rsid w:val="00C10075"/>
    <w:rPr>
      <w:rFonts w:ascii="等线" w:eastAsia="等线" w:hAnsi="等线" w:cs="Times New Roman"/>
      <w:b/>
      <w:bCs/>
    </w:rPr>
  </w:style>
  <w:style w:type="paragraph" w:styleId="a9">
    <w:name w:val="List Paragraph"/>
    <w:basedOn w:val="a"/>
    <w:uiPriority w:val="34"/>
    <w:qFormat/>
    <w:rsid w:val="00CA06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5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3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735F"/>
    <w:rPr>
      <w:sz w:val="18"/>
      <w:szCs w:val="18"/>
    </w:rPr>
  </w:style>
  <w:style w:type="paragraph" w:styleId="a4">
    <w:name w:val="footer"/>
    <w:basedOn w:val="a"/>
    <w:link w:val="Char0"/>
    <w:uiPriority w:val="99"/>
    <w:unhideWhenUsed/>
    <w:rsid w:val="00D973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735F"/>
    <w:rPr>
      <w:sz w:val="18"/>
      <w:szCs w:val="18"/>
    </w:rPr>
  </w:style>
  <w:style w:type="paragraph" w:styleId="a5">
    <w:name w:val="Balloon Text"/>
    <w:basedOn w:val="a"/>
    <w:link w:val="Char1"/>
    <w:uiPriority w:val="99"/>
    <w:semiHidden/>
    <w:unhideWhenUsed/>
    <w:rsid w:val="00894EBF"/>
    <w:rPr>
      <w:sz w:val="18"/>
      <w:szCs w:val="18"/>
    </w:rPr>
  </w:style>
  <w:style w:type="character" w:customStyle="1" w:styleId="Char1">
    <w:name w:val="批注框文本 Char"/>
    <w:basedOn w:val="a0"/>
    <w:link w:val="a5"/>
    <w:uiPriority w:val="99"/>
    <w:semiHidden/>
    <w:rsid w:val="00894EBF"/>
    <w:rPr>
      <w:rFonts w:ascii="等线" w:eastAsia="等线" w:hAnsi="等线" w:cs="Times New Roman"/>
      <w:sz w:val="18"/>
      <w:szCs w:val="18"/>
    </w:rPr>
  </w:style>
  <w:style w:type="character" w:styleId="a6">
    <w:name w:val="annotation reference"/>
    <w:basedOn w:val="a0"/>
    <w:uiPriority w:val="99"/>
    <w:semiHidden/>
    <w:unhideWhenUsed/>
    <w:rsid w:val="00C10075"/>
    <w:rPr>
      <w:sz w:val="21"/>
      <w:szCs w:val="21"/>
    </w:rPr>
  </w:style>
  <w:style w:type="paragraph" w:styleId="a7">
    <w:name w:val="annotation text"/>
    <w:basedOn w:val="a"/>
    <w:link w:val="Char2"/>
    <w:uiPriority w:val="99"/>
    <w:semiHidden/>
    <w:unhideWhenUsed/>
    <w:rsid w:val="00C10075"/>
    <w:pPr>
      <w:jc w:val="left"/>
    </w:pPr>
  </w:style>
  <w:style w:type="character" w:customStyle="1" w:styleId="Char2">
    <w:name w:val="批注文字 Char"/>
    <w:basedOn w:val="a0"/>
    <w:link w:val="a7"/>
    <w:uiPriority w:val="99"/>
    <w:semiHidden/>
    <w:rsid w:val="00C10075"/>
    <w:rPr>
      <w:rFonts w:ascii="等线" w:eastAsia="等线" w:hAnsi="等线" w:cs="Times New Roman"/>
    </w:rPr>
  </w:style>
  <w:style w:type="paragraph" w:styleId="a8">
    <w:name w:val="annotation subject"/>
    <w:basedOn w:val="a7"/>
    <w:next w:val="a7"/>
    <w:link w:val="Char3"/>
    <w:uiPriority w:val="99"/>
    <w:semiHidden/>
    <w:unhideWhenUsed/>
    <w:rsid w:val="00C10075"/>
    <w:rPr>
      <w:b/>
      <w:bCs/>
    </w:rPr>
  </w:style>
  <w:style w:type="character" w:customStyle="1" w:styleId="Char3">
    <w:name w:val="批注主题 Char"/>
    <w:basedOn w:val="Char2"/>
    <w:link w:val="a8"/>
    <w:uiPriority w:val="99"/>
    <w:semiHidden/>
    <w:rsid w:val="00C10075"/>
    <w:rPr>
      <w:rFonts w:ascii="等线" w:eastAsia="等线" w:hAnsi="等线" w:cs="Times New Roman"/>
      <w:b/>
      <w:bCs/>
    </w:rPr>
  </w:style>
  <w:style w:type="paragraph" w:styleId="a9">
    <w:name w:val="List Paragraph"/>
    <w:basedOn w:val="a"/>
    <w:uiPriority w:val="34"/>
    <w:qFormat/>
    <w:rsid w:val="00CA06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A986-76E8-4658-9F3E-0391D145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17</Pages>
  <Words>2307</Words>
  <Characters>13156</Characters>
  <Application>Microsoft Office Word</Application>
  <DocSecurity>0</DocSecurity>
  <Lines>109</Lines>
  <Paragraphs>30</Paragraphs>
  <ScaleCrop>false</ScaleCrop>
  <Company>Microsoft</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jjc1</dc:creator>
  <cp:lastModifiedBy>lenovo</cp:lastModifiedBy>
  <cp:revision>47</cp:revision>
  <cp:lastPrinted>2018-07-12T03:32:00Z</cp:lastPrinted>
  <dcterms:created xsi:type="dcterms:W3CDTF">2018-08-28T11:52:00Z</dcterms:created>
  <dcterms:modified xsi:type="dcterms:W3CDTF">2018-08-30T01:45:00Z</dcterms:modified>
</cp:coreProperties>
</file>